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55201" w14:textId="77777777" w:rsidR="009A264B" w:rsidRDefault="009A264B" w:rsidP="00E22F7E">
      <w:pPr>
        <w:widowControl w:val="0"/>
        <w:shd w:val="clear" w:color="auto" w:fill="FFFFFF"/>
        <w:autoSpaceDE w:val="0"/>
        <w:autoSpaceDN w:val="0"/>
        <w:adjustRightInd w:val="0"/>
        <w:spacing w:before="322" w:after="0" w:line="240" w:lineRule="auto"/>
        <w:jc w:val="center"/>
        <w:rPr>
          <w:rFonts w:ascii="Arial" w:eastAsiaTheme="minorEastAsia" w:hAnsi="Arial" w:cs="Arial"/>
          <w:b/>
          <w:bCs/>
          <w:spacing w:val="-3"/>
          <w:kern w:val="0"/>
          <w:sz w:val="22"/>
          <w:szCs w:val="22"/>
          <w:u w:val="single"/>
          <w:lang w:eastAsia="pl-PL"/>
          <w14:ligatures w14:val="none"/>
        </w:rPr>
      </w:pPr>
      <w:bookmarkStart w:id="0" w:name="_Hlk200954897"/>
    </w:p>
    <w:p w14:paraId="083230FA" w14:textId="3CB29848" w:rsidR="009A264B" w:rsidRPr="009A264B" w:rsidRDefault="009A264B" w:rsidP="009A264B">
      <w:pPr>
        <w:widowControl w:val="0"/>
        <w:shd w:val="clear" w:color="auto" w:fill="FFFFFF"/>
        <w:autoSpaceDE w:val="0"/>
        <w:autoSpaceDN w:val="0"/>
        <w:adjustRightInd w:val="0"/>
        <w:spacing w:before="322" w:after="0" w:line="240" w:lineRule="auto"/>
        <w:jc w:val="right"/>
        <w:rPr>
          <w:rFonts w:ascii="Arial" w:eastAsiaTheme="minorEastAsia" w:hAnsi="Arial" w:cs="Arial"/>
          <w:b/>
          <w:bCs/>
          <w:spacing w:val="-3"/>
          <w:kern w:val="0"/>
          <w:sz w:val="22"/>
          <w:szCs w:val="22"/>
          <w:lang w:eastAsia="pl-PL"/>
          <w14:ligatures w14:val="none"/>
        </w:rPr>
      </w:pPr>
      <w:r w:rsidRPr="009A264B">
        <w:rPr>
          <w:rFonts w:ascii="Arial" w:eastAsiaTheme="minorEastAsia" w:hAnsi="Arial" w:cs="Arial"/>
          <w:b/>
          <w:bCs/>
          <w:spacing w:val="-3"/>
          <w:kern w:val="0"/>
          <w:sz w:val="22"/>
          <w:szCs w:val="22"/>
          <w:lang w:eastAsia="pl-PL"/>
          <w14:ligatures w14:val="none"/>
        </w:rPr>
        <w:t>Załącznik nr 1 do SWZ</w:t>
      </w:r>
    </w:p>
    <w:p w14:paraId="246FA9E0" w14:textId="33B37F94" w:rsidR="00E22F7E" w:rsidRPr="00D84137" w:rsidRDefault="00E22F7E" w:rsidP="00E22F7E">
      <w:pPr>
        <w:widowControl w:val="0"/>
        <w:shd w:val="clear" w:color="auto" w:fill="FFFFFF"/>
        <w:autoSpaceDE w:val="0"/>
        <w:autoSpaceDN w:val="0"/>
        <w:adjustRightInd w:val="0"/>
        <w:spacing w:before="322" w:after="0" w:line="240" w:lineRule="auto"/>
        <w:jc w:val="center"/>
        <w:rPr>
          <w:rFonts w:ascii="Arial" w:eastAsiaTheme="minorEastAsia" w:hAnsi="Arial" w:cs="Arial"/>
          <w:kern w:val="0"/>
          <w:sz w:val="22"/>
          <w:szCs w:val="22"/>
          <w:lang w:eastAsia="pl-PL"/>
          <w14:ligatures w14:val="none"/>
        </w:rPr>
      </w:pPr>
      <w:r w:rsidRPr="00D84137">
        <w:rPr>
          <w:rFonts w:ascii="Arial" w:eastAsiaTheme="minorEastAsia" w:hAnsi="Arial" w:cs="Arial"/>
          <w:b/>
          <w:bCs/>
          <w:spacing w:val="-3"/>
          <w:kern w:val="0"/>
          <w:sz w:val="22"/>
          <w:szCs w:val="22"/>
          <w:u w:val="single"/>
          <w:lang w:eastAsia="pl-PL"/>
          <w14:ligatures w14:val="none"/>
        </w:rPr>
        <w:t xml:space="preserve">OPIS </w:t>
      </w:r>
      <w:r w:rsidR="00DD5318" w:rsidRPr="00D84137">
        <w:rPr>
          <w:rFonts w:ascii="Arial" w:eastAsiaTheme="minorEastAsia" w:hAnsi="Arial" w:cs="Arial"/>
          <w:b/>
          <w:bCs/>
          <w:spacing w:val="-3"/>
          <w:kern w:val="0"/>
          <w:sz w:val="22"/>
          <w:szCs w:val="22"/>
          <w:u w:val="single"/>
          <w:lang w:eastAsia="pl-PL"/>
          <w14:ligatures w14:val="none"/>
        </w:rPr>
        <w:t>PRZEDMITU ZAMUWIENIA</w:t>
      </w:r>
    </w:p>
    <w:p w14:paraId="6AD4AAAC" w14:textId="77777777" w:rsidR="00E22F7E" w:rsidRPr="00D84137" w:rsidRDefault="00E22F7E" w:rsidP="00E22F7E">
      <w:pPr>
        <w:widowControl w:val="0"/>
        <w:shd w:val="clear" w:color="auto" w:fill="FFFFFF"/>
        <w:tabs>
          <w:tab w:val="left" w:pos="797"/>
        </w:tabs>
        <w:autoSpaceDE w:val="0"/>
        <w:autoSpaceDN w:val="0"/>
        <w:adjustRightInd w:val="0"/>
        <w:spacing w:before="202"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spacing w:val="-10"/>
          <w:kern w:val="0"/>
          <w:sz w:val="22"/>
          <w:szCs w:val="22"/>
          <w:lang w:eastAsia="pl-PL"/>
          <w14:ligatures w14:val="none"/>
        </w:rPr>
        <w:t>1.</w:t>
      </w:r>
      <w:r w:rsidRPr="00D84137">
        <w:rPr>
          <w:rFonts w:ascii="Arial" w:eastAsiaTheme="minorEastAsia" w:hAnsi="Arial" w:cs="Arial"/>
          <w:b/>
          <w:bCs/>
          <w:kern w:val="0"/>
          <w:sz w:val="22"/>
          <w:szCs w:val="22"/>
          <w:lang w:eastAsia="pl-PL"/>
          <w14:ligatures w14:val="none"/>
        </w:rPr>
        <w:tab/>
      </w:r>
      <w:r w:rsidRPr="00D84137">
        <w:rPr>
          <w:rFonts w:ascii="Arial" w:eastAsiaTheme="minorEastAsia" w:hAnsi="Arial" w:cs="Arial"/>
          <w:b/>
          <w:bCs/>
          <w:kern w:val="0"/>
          <w:sz w:val="22"/>
          <w:szCs w:val="22"/>
          <w:u w:val="single"/>
          <w:lang w:eastAsia="pl-PL"/>
          <w14:ligatures w14:val="none"/>
        </w:rPr>
        <w:t>Dane og</w:t>
      </w:r>
      <w:r w:rsidRPr="00D84137">
        <w:rPr>
          <w:rFonts w:ascii="Arial" w:eastAsia="Times New Roman" w:hAnsi="Arial" w:cs="Arial"/>
          <w:b/>
          <w:bCs/>
          <w:kern w:val="0"/>
          <w:sz w:val="22"/>
          <w:szCs w:val="22"/>
          <w:u w:val="single"/>
          <w:lang w:eastAsia="pl-PL"/>
          <w14:ligatures w14:val="none"/>
        </w:rPr>
        <w:t>ólne</w:t>
      </w:r>
    </w:p>
    <w:p w14:paraId="7BA48071" w14:textId="77777777" w:rsidR="00E22F7E" w:rsidRPr="00D84137" w:rsidRDefault="00E22F7E" w:rsidP="00E22F7E">
      <w:pPr>
        <w:widowControl w:val="0"/>
        <w:shd w:val="clear" w:color="auto" w:fill="FFFFFF"/>
        <w:tabs>
          <w:tab w:val="left" w:pos="365"/>
        </w:tabs>
        <w:autoSpaceDE w:val="0"/>
        <w:autoSpaceDN w:val="0"/>
        <w:adjustRightInd w:val="0"/>
        <w:spacing w:after="0" w:line="293" w:lineRule="exact"/>
        <w:rPr>
          <w:rFonts w:ascii="Arial" w:eastAsiaTheme="minorEastAsia" w:hAnsi="Arial" w:cs="Arial"/>
          <w:b/>
          <w:bCs/>
          <w:kern w:val="0"/>
          <w:sz w:val="22"/>
          <w:szCs w:val="22"/>
          <w:lang w:eastAsia="pl-PL"/>
          <w14:ligatures w14:val="none"/>
        </w:rPr>
      </w:pPr>
      <w:r w:rsidRPr="00D84137">
        <w:rPr>
          <w:rFonts w:ascii="Arial" w:eastAsiaTheme="minorEastAsia" w:hAnsi="Arial" w:cs="Arial"/>
          <w:b/>
          <w:bCs/>
          <w:spacing w:val="-1"/>
          <w:kern w:val="0"/>
          <w:sz w:val="22"/>
          <w:szCs w:val="22"/>
          <w:lang w:eastAsia="pl-PL"/>
          <w14:ligatures w14:val="none"/>
        </w:rPr>
        <w:t>1.1</w:t>
      </w:r>
      <w:r w:rsidRPr="00D84137">
        <w:rPr>
          <w:rFonts w:ascii="Arial" w:eastAsiaTheme="minorEastAsia" w:hAnsi="Arial" w:cs="Arial"/>
          <w:b/>
          <w:bCs/>
          <w:kern w:val="0"/>
          <w:sz w:val="22"/>
          <w:szCs w:val="22"/>
          <w:lang w:eastAsia="pl-PL"/>
          <w14:ligatures w14:val="none"/>
        </w:rPr>
        <w:tab/>
        <w:t>Przedmiot zamówienia</w:t>
      </w:r>
    </w:p>
    <w:p w14:paraId="70E067E8" w14:textId="7E0A9776" w:rsidR="00E22F7E" w:rsidRPr="00D84137" w:rsidRDefault="00E22F7E" w:rsidP="00E22F7E">
      <w:pPr>
        <w:widowControl w:val="0"/>
        <w:shd w:val="clear" w:color="auto" w:fill="FFFFFF"/>
        <w:autoSpaceDE w:val="0"/>
        <w:autoSpaceDN w:val="0"/>
        <w:adjustRightInd w:val="0"/>
        <w:spacing w:after="0" w:line="293" w:lineRule="exact"/>
        <w:ind w:right="5"/>
        <w:jc w:val="both"/>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 xml:space="preserve">Przedmiotem zamówienia jest wykonanie </w:t>
      </w:r>
      <w:r w:rsidR="00C10DE7">
        <w:rPr>
          <w:rFonts w:ascii="Arial" w:eastAsiaTheme="minorEastAsia" w:hAnsi="Arial" w:cs="Arial"/>
          <w:kern w:val="0"/>
          <w:sz w:val="22"/>
          <w:szCs w:val="22"/>
          <w:lang w:eastAsia="pl-PL"/>
          <w14:ligatures w14:val="none"/>
        </w:rPr>
        <w:t>modernizacji</w:t>
      </w:r>
      <w:r w:rsidRPr="00D84137">
        <w:rPr>
          <w:rFonts w:ascii="Arial" w:eastAsiaTheme="minorEastAsia" w:hAnsi="Arial" w:cs="Arial"/>
          <w:kern w:val="0"/>
          <w:sz w:val="22"/>
          <w:szCs w:val="22"/>
          <w:lang w:eastAsia="pl-PL"/>
          <w14:ligatures w14:val="none"/>
        </w:rPr>
        <w:t xml:space="preserve"> ogrodzenia cmentarza</w:t>
      </w:r>
      <w:r w:rsidRPr="00D84137">
        <w:rPr>
          <w:rFonts w:ascii="Arial" w:eastAsia="Times New Roman" w:hAnsi="Arial" w:cs="Arial"/>
          <w:kern w:val="0"/>
          <w:sz w:val="22"/>
          <w:szCs w:val="22"/>
          <w:lang w:eastAsia="pl-PL"/>
          <w14:ligatures w14:val="none"/>
        </w:rPr>
        <w:t xml:space="preserve"> przy ul. Lubelskiej </w:t>
      </w:r>
      <w:r w:rsidR="00AA7E27" w:rsidRPr="00D84137">
        <w:rPr>
          <w:rFonts w:ascii="Arial" w:eastAsia="Times New Roman" w:hAnsi="Arial" w:cs="Arial"/>
          <w:kern w:val="0"/>
          <w:sz w:val="22"/>
          <w:szCs w:val="22"/>
          <w:lang w:eastAsia="pl-PL"/>
          <w14:ligatures w14:val="none"/>
        </w:rPr>
        <w:br/>
      </w:r>
      <w:r w:rsidRPr="00D84137">
        <w:rPr>
          <w:rFonts w:ascii="Arial" w:eastAsia="Times New Roman" w:hAnsi="Arial" w:cs="Arial"/>
          <w:kern w:val="0"/>
          <w:sz w:val="22"/>
          <w:szCs w:val="22"/>
          <w:lang w:eastAsia="pl-PL"/>
          <w14:ligatures w14:val="none"/>
        </w:rPr>
        <w:t>w Biłgoraju na działkach nr 33/3, 49, 56 ark.41 wpisanego do rejestru zabytków pod numerem A/1494</w:t>
      </w:r>
      <w:r w:rsidR="007D2488" w:rsidRPr="00D84137">
        <w:rPr>
          <w:rFonts w:ascii="Arial" w:eastAsia="Times New Roman" w:hAnsi="Arial" w:cs="Arial"/>
          <w:kern w:val="0"/>
          <w:sz w:val="22"/>
          <w:szCs w:val="22"/>
          <w:lang w:eastAsia="pl-PL"/>
          <w14:ligatures w14:val="none"/>
        </w:rPr>
        <w:t>, swoim zakresem obejmującym</w:t>
      </w:r>
      <w:r w:rsidRPr="00D84137">
        <w:rPr>
          <w:rFonts w:ascii="Arial" w:eastAsia="Times New Roman" w:hAnsi="Arial" w:cs="Arial"/>
          <w:kern w:val="0"/>
          <w:sz w:val="22"/>
          <w:szCs w:val="22"/>
          <w:lang w:eastAsia="pl-PL"/>
          <w14:ligatures w14:val="none"/>
        </w:rPr>
        <w:t xml:space="preserve"> odcinek od bramy wejściowej na cmentarz wojenny do końca ogrodzenia w kierunku rzeki Biała Łada.</w:t>
      </w:r>
    </w:p>
    <w:p w14:paraId="6BFF2F08" w14:textId="77777777" w:rsidR="00E22F7E" w:rsidRPr="00D84137" w:rsidRDefault="00E22F7E" w:rsidP="00E22F7E">
      <w:pPr>
        <w:widowControl w:val="0"/>
        <w:shd w:val="clear" w:color="auto" w:fill="FFFFFF"/>
        <w:autoSpaceDE w:val="0"/>
        <w:autoSpaceDN w:val="0"/>
        <w:adjustRightInd w:val="0"/>
        <w:spacing w:before="5"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1.2. Cel przedsięwzięcia</w:t>
      </w:r>
    </w:p>
    <w:p w14:paraId="37BC3A92" w14:textId="19CF57BF" w:rsidR="00E22F7E" w:rsidRPr="00D84137" w:rsidRDefault="00E22F7E" w:rsidP="00E22F7E">
      <w:pPr>
        <w:widowControl w:val="0"/>
        <w:shd w:val="clear" w:color="auto" w:fill="FFFFFF"/>
        <w:autoSpaceDE w:val="0"/>
        <w:autoSpaceDN w:val="0"/>
        <w:adjustRightInd w:val="0"/>
        <w:spacing w:after="0" w:line="293" w:lineRule="exact"/>
        <w:jc w:val="both"/>
        <w:rPr>
          <w:rFonts w:ascii="Arial" w:eastAsia="Times New Roman"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 xml:space="preserve">Remont i poprawa warunków </w:t>
      </w:r>
      <w:proofErr w:type="spellStart"/>
      <w:r w:rsidRPr="00D84137">
        <w:rPr>
          <w:rFonts w:ascii="Arial" w:eastAsiaTheme="minorEastAsia" w:hAnsi="Arial" w:cs="Arial"/>
          <w:kern w:val="0"/>
          <w:sz w:val="22"/>
          <w:szCs w:val="22"/>
          <w:lang w:eastAsia="pl-PL"/>
          <w14:ligatures w14:val="none"/>
        </w:rPr>
        <w:t>ekspoatacyjnych</w:t>
      </w:r>
      <w:proofErr w:type="spellEnd"/>
      <w:r w:rsidRPr="00D84137">
        <w:rPr>
          <w:rFonts w:ascii="Arial" w:eastAsiaTheme="minorEastAsia" w:hAnsi="Arial" w:cs="Arial"/>
          <w:kern w:val="0"/>
          <w:sz w:val="22"/>
          <w:szCs w:val="22"/>
          <w:lang w:eastAsia="pl-PL"/>
          <w14:ligatures w14:val="none"/>
        </w:rPr>
        <w:t xml:space="preserve"> ogrodzenia oraz zapewnienie bezpieczeństwa postronnym osobom poruszającym się po chodniku przy ul. Lubelskiej który bezpośrednio graniczy </w:t>
      </w:r>
      <w:r w:rsidR="00AA7E27" w:rsidRPr="00D84137">
        <w:rPr>
          <w:rFonts w:ascii="Arial" w:eastAsiaTheme="minorEastAsia" w:hAnsi="Arial" w:cs="Arial"/>
          <w:kern w:val="0"/>
          <w:sz w:val="22"/>
          <w:szCs w:val="22"/>
          <w:lang w:eastAsia="pl-PL"/>
          <w14:ligatures w14:val="none"/>
        </w:rPr>
        <w:br/>
      </w:r>
      <w:r w:rsidRPr="00D84137">
        <w:rPr>
          <w:rFonts w:ascii="Arial" w:eastAsiaTheme="minorEastAsia" w:hAnsi="Arial" w:cs="Arial"/>
          <w:kern w:val="0"/>
          <w:sz w:val="22"/>
          <w:szCs w:val="22"/>
          <w:lang w:eastAsia="pl-PL"/>
          <w14:ligatures w14:val="none"/>
        </w:rPr>
        <w:t xml:space="preserve">z ogrodzeniem cmentarza. Płot na tym odcinku stanowi mur porowy dla mas gruntu nawiezionego na teren cmentarza. Przęsła oraz mur płotu na odcinku 35 m znacząco się odchylił w stronę chodnika, skutkowało to dużym prawdopodobieństwem przewrócenia się słupów płotu na chodnik bezpośrednio do niego przylegający. Po rozebraniu części najbardziej nachylonych przęseł teren cmentarza został zabezpieczony za pomocą tymczasowego płotu panelowego.  </w:t>
      </w:r>
    </w:p>
    <w:p w14:paraId="4B1FC5D6"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imes New Roman" w:hAnsi="Arial" w:cs="Arial"/>
          <w:b/>
          <w:bCs/>
          <w:kern w:val="0"/>
          <w:sz w:val="22"/>
          <w:szCs w:val="22"/>
          <w:lang w:eastAsia="pl-PL"/>
          <w14:ligatures w14:val="none"/>
        </w:rPr>
        <w:t>1.3.Charakterystyczne parametry techniczne</w:t>
      </w:r>
    </w:p>
    <w:p w14:paraId="1CF57192" w14:textId="77777777" w:rsidR="00E22F7E" w:rsidRPr="00D84137" w:rsidRDefault="00E22F7E" w:rsidP="00E22F7E">
      <w:pPr>
        <w:widowControl w:val="0"/>
        <w:numPr>
          <w:ilvl w:val="0"/>
          <w:numId w:val="1"/>
        </w:numPr>
        <w:shd w:val="clear" w:color="auto" w:fill="FFFFFF"/>
        <w:tabs>
          <w:tab w:val="left" w:pos="955"/>
        </w:tabs>
        <w:autoSpaceDE w:val="0"/>
        <w:autoSpaceDN w:val="0"/>
        <w:adjustRightInd w:val="0"/>
        <w:spacing w:before="24" w:after="0" w:line="288" w:lineRule="exact"/>
        <w:ind w:left="720"/>
        <w:rPr>
          <w:rFonts w:ascii="Arial" w:eastAsiaTheme="minorEastAsia" w:hAnsi="Arial" w:cs="Arial"/>
          <w:spacing w:val="-11"/>
          <w:kern w:val="0"/>
          <w:sz w:val="22"/>
          <w:szCs w:val="22"/>
          <w:lang w:eastAsia="pl-PL"/>
          <w14:ligatures w14:val="none"/>
        </w:rPr>
      </w:pPr>
      <w:r w:rsidRPr="00D84137">
        <w:rPr>
          <w:rFonts w:ascii="Arial" w:eastAsiaTheme="minorEastAsia" w:hAnsi="Arial" w:cs="Arial"/>
          <w:kern w:val="0"/>
          <w:sz w:val="22"/>
          <w:szCs w:val="22"/>
          <w:lang w:eastAsia="pl-PL"/>
          <w14:ligatures w14:val="none"/>
        </w:rPr>
        <w:t>d</w:t>
      </w:r>
      <w:r w:rsidRPr="00D84137">
        <w:rPr>
          <w:rFonts w:ascii="Arial" w:eastAsia="Times New Roman" w:hAnsi="Arial" w:cs="Arial"/>
          <w:kern w:val="0"/>
          <w:sz w:val="22"/>
          <w:szCs w:val="22"/>
          <w:lang w:eastAsia="pl-PL"/>
          <w14:ligatures w14:val="none"/>
        </w:rPr>
        <w:t>ługość  - 92,39 m</w:t>
      </w:r>
    </w:p>
    <w:p w14:paraId="0F12A4D1" w14:textId="77777777" w:rsidR="00E22F7E" w:rsidRPr="00D84137" w:rsidRDefault="00E22F7E" w:rsidP="00E22F7E">
      <w:pPr>
        <w:widowControl w:val="0"/>
        <w:numPr>
          <w:ilvl w:val="0"/>
          <w:numId w:val="1"/>
        </w:numPr>
        <w:shd w:val="clear" w:color="auto" w:fill="FFFFFF"/>
        <w:tabs>
          <w:tab w:val="left" w:pos="955"/>
        </w:tabs>
        <w:autoSpaceDE w:val="0"/>
        <w:autoSpaceDN w:val="0"/>
        <w:adjustRightInd w:val="0"/>
        <w:spacing w:before="5" w:after="0" w:line="288" w:lineRule="exact"/>
        <w:ind w:left="720"/>
        <w:rPr>
          <w:rFonts w:ascii="Arial" w:eastAsiaTheme="minorEastAsia" w:hAnsi="Arial" w:cs="Arial"/>
          <w:spacing w:val="-10"/>
          <w:kern w:val="0"/>
          <w:sz w:val="22"/>
          <w:szCs w:val="22"/>
          <w:lang w:eastAsia="pl-PL"/>
          <w14:ligatures w14:val="none"/>
        </w:rPr>
      </w:pPr>
      <w:r w:rsidRPr="00D84137">
        <w:rPr>
          <w:rFonts w:ascii="Arial" w:eastAsiaTheme="minorEastAsia" w:hAnsi="Arial" w:cs="Arial"/>
          <w:kern w:val="0"/>
          <w:sz w:val="22"/>
          <w:szCs w:val="22"/>
          <w:lang w:eastAsia="pl-PL"/>
          <w14:ligatures w14:val="none"/>
        </w:rPr>
        <w:t>wysoko</w:t>
      </w:r>
      <w:r w:rsidRPr="00D84137">
        <w:rPr>
          <w:rFonts w:ascii="Arial" w:eastAsia="Times New Roman" w:hAnsi="Arial" w:cs="Arial"/>
          <w:kern w:val="0"/>
          <w:sz w:val="22"/>
          <w:szCs w:val="22"/>
          <w:lang w:eastAsia="pl-PL"/>
          <w14:ligatures w14:val="none"/>
        </w:rPr>
        <w:t>ść słupów - od 2,07 do 2,68 m</w:t>
      </w:r>
    </w:p>
    <w:p w14:paraId="764A04B3" w14:textId="4F58CAF7" w:rsidR="00E22F7E" w:rsidRPr="00D84137" w:rsidRDefault="00E22F7E" w:rsidP="00766833">
      <w:pPr>
        <w:widowControl w:val="0"/>
        <w:numPr>
          <w:ilvl w:val="0"/>
          <w:numId w:val="1"/>
        </w:numPr>
        <w:shd w:val="clear" w:color="auto" w:fill="FFFFFF"/>
        <w:tabs>
          <w:tab w:val="left" w:pos="955"/>
        </w:tabs>
        <w:autoSpaceDE w:val="0"/>
        <w:autoSpaceDN w:val="0"/>
        <w:adjustRightInd w:val="0"/>
        <w:spacing w:before="5" w:after="0" w:line="288" w:lineRule="exact"/>
        <w:ind w:left="720"/>
        <w:rPr>
          <w:rFonts w:ascii="Arial" w:eastAsiaTheme="minorEastAsia" w:hAnsi="Arial" w:cs="Arial"/>
          <w:spacing w:val="-10"/>
          <w:kern w:val="0"/>
          <w:sz w:val="22"/>
          <w:szCs w:val="22"/>
          <w:lang w:eastAsia="pl-PL"/>
          <w14:ligatures w14:val="none"/>
        </w:rPr>
      </w:pPr>
      <w:r w:rsidRPr="00D84137">
        <w:rPr>
          <w:rFonts w:ascii="Arial" w:eastAsiaTheme="minorEastAsia" w:hAnsi="Arial" w:cs="Arial"/>
          <w:kern w:val="0"/>
          <w:sz w:val="22"/>
          <w:szCs w:val="22"/>
          <w:lang w:eastAsia="pl-PL"/>
          <w14:ligatures w14:val="none"/>
        </w:rPr>
        <w:t>wysoko</w:t>
      </w:r>
      <w:r w:rsidRPr="00D84137">
        <w:rPr>
          <w:rFonts w:ascii="Arial" w:eastAsia="Times New Roman" w:hAnsi="Arial" w:cs="Arial"/>
          <w:kern w:val="0"/>
          <w:sz w:val="22"/>
          <w:szCs w:val="22"/>
          <w:lang w:eastAsia="pl-PL"/>
          <w14:ligatures w14:val="none"/>
        </w:rPr>
        <w:t>ść muru - od 0,56 do 1,30 m</w:t>
      </w:r>
    </w:p>
    <w:p w14:paraId="10A34C1A" w14:textId="37C9680C" w:rsidR="00E22F7E" w:rsidRPr="00D84137" w:rsidRDefault="00766833" w:rsidP="00766833">
      <w:pPr>
        <w:widowControl w:val="0"/>
        <w:shd w:val="clear" w:color="auto" w:fill="FFFFFF"/>
        <w:tabs>
          <w:tab w:val="left" w:pos="965"/>
        </w:tabs>
        <w:autoSpaceDE w:val="0"/>
        <w:autoSpaceDN w:val="0"/>
        <w:adjustRightInd w:val="0"/>
        <w:spacing w:before="5" w:after="0" w:line="288" w:lineRule="exact"/>
        <w:ind w:left="725"/>
        <w:rPr>
          <w:rFonts w:ascii="Arial" w:eastAsiaTheme="minorEastAsia" w:hAnsi="Arial" w:cs="Arial"/>
          <w:spacing w:val="-9"/>
          <w:kern w:val="0"/>
          <w:sz w:val="22"/>
          <w:szCs w:val="22"/>
          <w:lang w:eastAsia="pl-PL"/>
          <w14:ligatures w14:val="none"/>
        </w:rPr>
      </w:pPr>
      <w:r w:rsidRPr="00D84137">
        <w:rPr>
          <w:rFonts w:ascii="Arial" w:eastAsiaTheme="minorEastAsia" w:hAnsi="Arial" w:cs="Arial"/>
          <w:kern w:val="0"/>
          <w:sz w:val="22"/>
          <w:szCs w:val="22"/>
          <w:lang w:eastAsia="pl-PL"/>
          <w14:ligatures w14:val="none"/>
        </w:rPr>
        <w:t xml:space="preserve">4. </w:t>
      </w:r>
      <w:r w:rsidR="00E22F7E" w:rsidRPr="00D84137">
        <w:rPr>
          <w:rFonts w:ascii="Arial" w:eastAsiaTheme="minorEastAsia" w:hAnsi="Arial" w:cs="Arial"/>
          <w:kern w:val="0"/>
          <w:sz w:val="22"/>
          <w:szCs w:val="22"/>
          <w:lang w:eastAsia="pl-PL"/>
          <w14:ligatures w14:val="none"/>
        </w:rPr>
        <w:t>szeroko</w:t>
      </w:r>
      <w:r w:rsidR="00E22F7E" w:rsidRPr="00D84137">
        <w:rPr>
          <w:rFonts w:ascii="Arial" w:eastAsia="Times New Roman" w:hAnsi="Arial" w:cs="Arial"/>
          <w:kern w:val="0"/>
          <w:sz w:val="22"/>
          <w:szCs w:val="22"/>
          <w:lang w:eastAsia="pl-PL"/>
          <w14:ligatures w14:val="none"/>
        </w:rPr>
        <w:t>ść - 0,47 m</w:t>
      </w:r>
    </w:p>
    <w:p w14:paraId="63AB4BB3" w14:textId="44A95DF0" w:rsidR="00E22F7E" w:rsidRPr="00D84137" w:rsidRDefault="00766833" w:rsidP="00766833">
      <w:pPr>
        <w:widowControl w:val="0"/>
        <w:shd w:val="clear" w:color="auto" w:fill="FFFFFF"/>
        <w:tabs>
          <w:tab w:val="left" w:pos="965"/>
        </w:tabs>
        <w:autoSpaceDE w:val="0"/>
        <w:autoSpaceDN w:val="0"/>
        <w:adjustRightInd w:val="0"/>
        <w:spacing w:before="5" w:after="0" w:line="288" w:lineRule="exact"/>
        <w:ind w:left="725"/>
        <w:rPr>
          <w:rFonts w:ascii="Arial" w:eastAsiaTheme="minorEastAsia" w:hAnsi="Arial" w:cs="Arial"/>
          <w:spacing w:val="-5"/>
          <w:kern w:val="0"/>
          <w:sz w:val="22"/>
          <w:szCs w:val="22"/>
          <w:lang w:eastAsia="pl-PL"/>
          <w14:ligatures w14:val="none"/>
        </w:rPr>
      </w:pPr>
      <w:r w:rsidRPr="00D84137">
        <w:rPr>
          <w:rFonts w:ascii="Arial" w:eastAsiaTheme="minorEastAsia" w:hAnsi="Arial" w:cs="Arial"/>
          <w:kern w:val="0"/>
          <w:sz w:val="22"/>
          <w:szCs w:val="22"/>
          <w:lang w:eastAsia="pl-PL"/>
          <w14:ligatures w14:val="none"/>
        </w:rPr>
        <w:t xml:space="preserve">5. </w:t>
      </w:r>
      <w:r w:rsidR="00E22F7E" w:rsidRPr="00D84137">
        <w:rPr>
          <w:rFonts w:ascii="Arial" w:eastAsiaTheme="minorEastAsia" w:hAnsi="Arial" w:cs="Arial"/>
          <w:kern w:val="0"/>
          <w:sz w:val="22"/>
          <w:szCs w:val="22"/>
          <w:lang w:eastAsia="pl-PL"/>
          <w14:ligatures w14:val="none"/>
        </w:rPr>
        <w:t>powierzchnia zabudowy - 43,42 m2</w:t>
      </w:r>
    </w:p>
    <w:p w14:paraId="3D83EC17" w14:textId="77777777" w:rsidR="00E22F7E" w:rsidRPr="00D84137" w:rsidRDefault="00E22F7E" w:rsidP="00E22F7E">
      <w:pPr>
        <w:widowControl w:val="0"/>
        <w:shd w:val="clear" w:color="auto" w:fill="FFFFFF"/>
        <w:tabs>
          <w:tab w:val="left" w:pos="797"/>
        </w:tabs>
        <w:autoSpaceDE w:val="0"/>
        <w:autoSpaceDN w:val="0"/>
        <w:adjustRightInd w:val="0"/>
        <w:spacing w:before="5" w:after="0" w:line="288" w:lineRule="exact"/>
        <w:rPr>
          <w:rFonts w:ascii="Arial" w:eastAsiaTheme="minorEastAsia" w:hAnsi="Arial" w:cs="Arial"/>
          <w:b/>
          <w:bCs/>
          <w:spacing w:val="-2"/>
          <w:kern w:val="0"/>
          <w:sz w:val="22"/>
          <w:szCs w:val="22"/>
          <w:lang w:eastAsia="pl-PL"/>
          <w14:ligatures w14:val="none"/>
        </w:rPr>
      </w:pPr>
    </w:p>
    <w:p w14:paraId="090514F0" w14:textId="77777777" w:rsidR="00E22F7E" w:rsidRPr="00D84137" w:rsidRDefault="00E22F7E" w:rsidP="00E22F7E">
      <w:pPr>
        <w:widowControl w:val="0"/>
        <w:shd w:val="clear" w:color="auto" w:fill="FFFFFF"/>
        <w:tabs>
          <w:tab w:val="left" w:pos="797"/>
        </w:tabs>
        <w:autoSpaceDE w:val="0"/>
        <w:autoSpaceDN w:val="0"/>
        <w:adjustRightInd w:val="0"/>
        <w:spacing w:before="5" w:after="0" w:line="288"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spacing w:val="-2"/>
          <w:kern w:val="0"/>
          <w:sz w:val="22"/>
          <w:szCs w:val="22"/>
          <w:lang w:eastAsia="pl-PL"/>
          <w14:ligatures w14:val="none"/>
        </w:rPr>
        <w:t>2.</w:t>
      </w:r>
      <w:r w:rsidRPr="00D84137">
        <w:rPr>
          <w:rFonts w:ascii="Arial" w:eastAsiaTheme="minorEastAsia" w:hAnsi="Arial" w:cs="Arial"/>
          <w:b/>
          <w:bCs/>
          <w:kern w:val="0"/>
          <w:sz w:val="22"/>
          <w:szCs w:val="22"/>
          <w:lang w:eastAsia="pl-PL"/>
          <w14:ligatures w14:val="none"/>
        </w:rPr>
        <w:tab/>
      </w:r>
      <w:r w:rsidRPr="00D84137">
        <w:rPr>
          <w:rFonts w:ascii="Arial" w:eastAsiaTheme="minorEastAsia" w:hAnsi="Arial" w:cs="Arial"/>
          <w:b/>
          <w:bCs/>
          <w:kern w:val="0"/>
          <w:sz w:val="22"/>
          <w:szCs w:val="22"/>
          <w:u w:val="single"/>
          <w:lang w:eastAsia="pl-PL"/>
          <w14:ligatures w14:val="none"/>
        </w:rPr>
        <w:t>Opis zagospodarowania terenu.</w:t>
      </w:r>
    </w:p>
    <w:p w14:paraId="2300E1DA" w14:textId="77777777" w:rsidR="00E22F7E" w:rsidRPr="00D84137" w:rsidRDefault="00E22F7E" w:rsidP="00E22F7E">
      <w:pPr>
        <w:widowControl w:val="0"/>
        <w:shd w:val="clear" w:color="auto" w:fill="FFFFFF"/>
        <w:autoSpaceDE w:val="0"/>
        <w:autoSpaceDN w:val="0"/>
        <w:adjustRightInd w:val="0"/>
        <w:spacing w:after="0" w:line="288"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2.1 Zagospodarowanie terenu - stan istniej</w:t>
      </w:r>
      <w:r w:rsidRPr="00D84137">
        <w:rPr>
          <w:rFonts w:ascii="Arial" w:eastAsia="Times New Roman" w:hAnsi="Arial" w:cs="Arial"/>
          <w:b/>
          <w:bCs/>
          <w:kern w:val="0"/>
          <w:sz w:val="22"/>
          <w:szCs w:val="22"/>
          <w:lang w:eastAsia="pl-PL"/>
          <w14:ligatures w14:val="none"/>
        </w:rPr>
        <w:t>ący.</w:t>
      </w:r>
    </w:p>
    <w:p w14:paraId="73E5378B" w14:textId="3FEFB1FD" w:rsidR="00E22F7E" w:rsidRPr="00D84137" w:rsidRDefault="00E22F7E" w:rsidP="00E22F7E">
      <w:pPr>
        <w:widowControl w:val="0"/>
        <w:shd w:val="clear" w:color="auto" w:fill="FFFFFF"/>
        <w:autoSpaceDE w:val="0"/>
        <w:autoSpaceDN w:val="0"/>
        <w:adjustRightInd w:val="0"/>
        <w:spacing w:before="192" w:after="0" w:line="293" w:lineRule="exact"/>
        <w:jc w:val="both"/>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Ogrodzenie cmentarza sk</w:t>
      </w:r>
      <w:r w:rsidRPr="00D84137">
        <w:rPr>
          <w:rFonts w:ascii="Arial" w:eastAsia="Times New Roman" w:hAnsi="Arial" w:cs="Arial"/>
          <w:kern w:val="0"/>
          <w:sz w:val="22"/>
          <w:szCs w:val="22"/>
          <w:lang w:eastAsia="pl-PL"/>
          <w14:ligatures w14:val="none"/>
        </w:rPr>
        <w:t xml:space="preserve">łada się z muru wykonanego z kamienia naturalnego. Konstrukcja słupów ogrodzenia wykonana z kamienia naturalnego z przykryciem wykonanym z betonowych elementów </w:t>
      </w:r>
      <w:r w:rsidR="00AA7E27" w:rsidRPr="00D84137">
        <w:rPr>
          <w:rFonts w:ascii="Arial" w:eastAsia="Times New Roman" w:hAnsi="Arial" w:cs="Arial"/>
          <w:kern w:val="0"/>
          <w:sz w:val="22"/>
          <w:szCs w:val="22"/>
          <w:lang w:eastAsia="pl-PL"/>
          <w14:ligatures w14:val="none"/>
        </w:rPr>
        <w:br/>
      </w:r>
      <w:r w:rsidRPr="00D84137">
        <w:rPr>
          <w:rFonts w:ascii="Arial" w:eastAsia="Times New Roman" w:hAnsi="Arial" w:cs="Arial"/>
          <w:kern w:val="0"/>
          <w:sz w:val="22"/>
          <w:szCs w:val="22"/>
          <w:lang w:eastAsia="pl-PL"/>
          <w14:ligatures w14:val="none"/>
        </w:rPr>
        <w:t>w postaci „czapki”. Mur i słupy spoinowane na spoiny wypukłe. Pomiędzy słupami wypełnienie w postaci metalowych przęseł wykonanych z płaskowników. Od 17 do 23 słupa znaczne odchylenie od pionu muru i słupów ogrodzenia. Brak słupów oraz metalowych przęseł w części ogrodzenia od nr 17 do nr 21 słupa (fot.1). Nie zmienia się funkcji użytkowych murowanego ogrodzenia, pozostanie ono fizycznym oddzieleniem, które określa jednoznacznie granice cmentarza.</w:t>
      </w:r>
    </w:p>
    <w:p w14:paraId="3B90B70C"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Komunikacja:</w:t>
      </w:r>
    </w:p>
    <w:p w14:paraId="39CB2266" w14:textId="77777777" w:rsidR="00E22F7E" w:rsidRPr="00D84137" w:rsidRDefault="00E22F7E" w:rsidP="00E22F7E">
      <w:pPr>
        <w:widowControl w:val="0"/>
        <w:shd w:val="clear" w:color="auto" w:fill="FFFFFF"/>
        <w:autoSpaceDE w:val="0"/>
        <w:autoSpaceDN w:val="0"/>
        <w:adjustRightInd w:val="0"/>
        <w:spacing w:after="0" w:line="293" w:lineRule="exact"/>
        <w:ind w:right="19"/>
        <w:jc w:val="both"/>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Teren obj</w:t>
      </w:r>
      <w:r w:rsidRPr="00D84137">
        <w:rPr>
          <w:rFonts w:ascii="Arial" w:eastAsia="Times New Roman" w:hAnsi="Arial" w:cs="Arial"/>
          <w:kern w:val="0"/>
          <w:sz w:val="22"/>
          <w:szCs w:val="22"/>
          <w:lang w:eastAsia="pl-PL"/>
          <w14:ligatures w14:val="none"/>
        </w:rPr>
        <w:t>ęty zamierzenie zlokalizowany jest bezpośrednio przy chodniku przylegającym do powiatowej drogi publicznej - ul. Lubelskiej.</w:t>
      </w:r>
    </w:p>
    <w:p w14:paraId="40F37121"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Ukszta</w:t>
      </w:r>
      <w:r w:rsidRPr="00D84137">
        <w:rPr>
          <w:rFonts w:ascii="Arial" w:eastAsia="Times New Roman" w:hAnsi="Arial" w:cs="Arial"/>
          <w:b/>
          <w:bCs/>
          <w:kern w:val="0"/>
          <w:sz w:val="22"/>
          <w:szCs w:val="22"/>
          <w:lang w:eastAsia="pl-PL"/>
          <w14:ligatures w14:val="none"/>
        </w:rPr>
        <w:t>łtowanie terenu:</w:t>
      </w:r>
    </w:p>
    <w:p w14:paraId="5647E32B"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Zr</w:t>
      </w:r>
      <w:r w:rsidRPr="00D84137">
        <w:rPr>
          <w:rFonts w:ascii="Arial" w:eastAsia="Times New Roman" w:hAnsi="Arial" w:cs="Arial"/>
          <w:kern w:val="0"/>
          <w:sz w:val="22"/>
          <w:szCs w:val="22"/>
          <w:lang w:eastAsia="pl-PL"/>
          <w14:ligatures w14:val="none"/>
        </w:rPr>
        <w:t>óżnicowane stosunki wysokościowe:</w:t>
      </w:r>
    </w:p>
    <w:p w14:paraId="1EE2BCD8" w14:textId="77777777" w:rsidR="00E22F7E" w:rsidRPr="00D84137" w:rsidRDefault="00E22F7E" w:rsidP="00E22F7E">
      <w:pPr>
        <w:widowControl w:val="0"/>
        <w:numPr>
          <w:ilvl w:val="0"/>
          <w:numId w:val="3"/>
        </w:numPr>
        <w:shd w:val="clear" w:color="auto" w:fill="FFFFFF"/>
        <w:tabs>
          <w:tab w:val="left" w:pos="835"/>
        </w:tabs>
        <w:autoSpaceDE w:val="0"/>
        <w:autoSpaceDN w:val="0"/>
        <w:adjustRightInd w:val="0"/>
        <w:spacing w:after="0" w:line="293" w:lineRule="exact"/>
        <w:ind w:left="706"/>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strona od ul. Lubelskiej - teren o lekkim nachyleniu,</w:t>
      </w:r>
    </w:p>
    <w:p w14:paraId="178CF5DD" w14:textId="7B73643C" w:rsidR="00E22F7E" w:rsidRPr="00D84137" w:rsidRDefault="00E22F7E" w:rsidP="00E22F7E">
      <w:pPr>
        <w:rPr>
          <w:rFonts w:ascii="Arial" w:eastAsia="Times New Roman"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strona od cmentarza - teren p</w:t>
      </w:r>
      <w:r w:rsidRPr="00D84137">
        <w:rPr>
          <w:rFonts w:ascii="Arial" w:eastAsia="Times New Roman" w:hAnsi="Arial" w:cs="Arial"/>
          <w:kern w:val="0"/>
          <w:sz w:val="22"/>
          <w:szCs w:val="22"/>
          <w:lang w:eastAsia="pl-PL"/>
          <w14:ligatures w14:val="none"/>
        </w:rPr>
        <w:t>łaski</w:t>
      </w:r>
    </w:p>
    <w:p w14:paraId="3A64ECA1" w14:textId="77777777" w:rsidR="00E22F7E" w:rsidRPr="00D84137" w:rsidRDefault="00E22F7E" w:rsidP="00E22F7E">
      <w:pPr>
        <w:widowControl w:val="0"/>
        <w:shd w:val="clear" w:color="auto" w:fill="FFFFFF"/>
        <w:autoSpaceDE w:val="0"/>
        <w:autoSpaceDN w:val="0"/>
        <w:adjustRightInd w:val="0"/>
        <w:spacing w:before="278" w:after="0" w:line="288"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Ukszta</w:t>
      </w:r>
      <w:r w:rsidRPr="00D84137">
        <w:rPr>
          <w:rFonts w:ascii="Arial" w:eastAsia="Times New Roman" w:hAnsi="Arial" w:cs="Arial"/>
          <w:b/>
          <w:bCs/>
          <w:kern w:val="0"/>
          <w:sz w:val="22"/>
          <w:szCs w:val="22"/>
          <w:lang w:eastAsia="pl-PL"/>
          <w14:ligatures w14:val="none"/>
        </w:rPr>
        <w:t>łtowanie zieleni:</w:t>
      </w:r>
    </w:p>
    <w:p w14:paraId="4CD6AE03" w14:textId="77777777" w:rsidR="00E22F7E" w:rsidRPr="00D84137" w:rsidRDefault="00E22F7E" w:rsidP="00E22F7E">
      <w:pPr>
        <w:widowControl w:val="0"/>
        <w:shd w:val="clear" w:color="auto" w:fill="FFFFFF"/>
        <w:autoSpaceDE w:val="0"/>
        <w:autoSpaceDN w:val="0"/>
        <w:adjustRightInd w:val="0"/>
        <w:spacing w:after="0" w:line="288" w:lineRule="exact"/>
        <w:ind w:right="10"/>
        <w:jc w:val="both"/>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W okolicy remontowanego ogrodzenia znajduj</w:t>
      </w:r>
      <w:r w:rsidRPr="00D84137">
        <w:rPr>
          <w:rFonts w:ascii="Arial" w:eastAsia="Times New Roman" w:hAnsi="Arial" w:cs="Arial"/>
          <w:kern w:val="0"/>
          <w:sz w:val="22"/>
          <w:szCs w:val="22"/>
          <w:lang w:eastAsia="pl-PL"/>
          <w14:ligatures w14:val="none"/>
        </w:rPr>
        <w:t>ą się byliny i krzewy bezpośrednio przylegające do ogrodzenia lub porastające mur ogrodzenia, przeznaczone do wycięcia</w:t>
      </w:r>
    </w:p>
    <w:p w14:paraId="62DE748A" w14:textId="77777777" w:rsidR="00E22F7E" w:rsidRPr="00D84137" w:rsidRDefault="00E22F7E" w:rsidP="00E22F7E">
      <w:pPr>
        <w:widowControl w:val="0"/>
        <w:shd w:val="clear" w:color="auto" w:fill="FFFFFF"/>
        <w:autoSpaceDE w:val="0"/>
        <w:autoSpaceDN w:val="0"/>
        <w:adjustRightInd w:val="0"/>
        <w:spacing w:before="5" w:after="0" w:line="288"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Zakres rozbi</w:t>
      </w:r>
      <w:r w:rsidRPr="00D84137">
        <w:rPr>
          <w:rFonts w:ascii="Arial" w:eastAsia="Times New Roman" w:hAnsi="Arial" w:cs="Arial"/>
          <w:b/>
          <w:bCs/>
          <w:kern w:val="0"/>
          <w:sz w:val="22"/>
          <w:szCs w:val="22"/>
          <w:lang w:eastAsia="pl-PL"/>
          <w14:ligatures w14:val="none"/>
        </w:rPr>
        <w:t>órek:</w:t>
      </w:r>
    </w:p>
    <w:p w14:paraId="0B29CEF8" w14:textId="77777777" w:rsidR="00E22F7E" w:rsidRPr="00D84137" w:rsidRDefault="00E22F7E" w:rsidP="00E22F7E">
      <w:pPr>
        <w:widowControl w:val="0"/>
        <w:shd w:val="clear" w:color="auto" w:fill="FFFFFF"/>
        <w:autoSpaceDE w:val="0"/>
        <w:autoSpaceDN w:val="0"/>
        <w:adjustRightInd w:val="0"/>
        <w:spacing w:before="19" w:after="0" w:line="298" w:lineRule="exact"/>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W zwi</w:t>
      </w:r>
      <w:r w:rsidRPr="00D84137">
        <w:rPr>
          <w:rFonts w:ascii="Arial" w:eastAsia="Times New Roman" w:hAnsi="Arial" w:cs="Arial"/>
          <w:kern w:val="0"/>
          <w:sz w:val="22"/>
          <w:szCs w:val="22"/>
          <w:lang w:eastAsia="pl-PL"/>
          <w14:ligatures w14:val="none"/>
        </w:rPr>
        <w:t>ązku przedmiotowym remontem ogrodzenia planuje się rozbiórki w zakresie:</w:t>
      </w:r>
    </w:p>
    <w:p w14:paraId="5DF5A4BB" w14:textId="77777777" w:rsidR="00E22F7E" w:rsidRPr="00D84137" w:rsidRDefault="00E22F7E" w:rsidP="00E22F7E">
      <w:pPr>
        <w:widowControl w:val="0"/>
        <w:shd w:val="clear" w:color="auto" w:fill="FFFFFF"/>
        <w:tabs>
          <w:tab w:val="left" w:pos="365"/>
        </w:tabs>
        <w:autoSpaceDE w:val="0"/>
        <w:autoSpaceDN w:val="0"/>
        <w:adjustRightInd w:val="0"/>
        <w:spacing w:before="5" w:after="0" w:line="298" w:lineRule="exact"/>
        <w:ind w:right="10"/>
        <w:jc w:val="both"/>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w:t>
      </w:r>
      <w:r w:rsidRPr="00D84137">
        <w:rPr>
          <w:rFonts w:ascii="Arial" w:eastAsiaTheme="minorEastAsia" w:hAnsi="Arial" w:cs="Arial"/>
          <w:b/>
          <w:bCs/>
          <w:kern w:val="0"/>
          <w:sz w:val="22"/>
          <w:szCs w:val="22"/>
          <w:lang w:eastAsia="pl-PL"/>
          <w14:ligatures w14:val="none"/>
        </w:rPr>
        <w:tab/>
      </w:r>
      <w:r w:rsidRPr="00D84137">
        <w:rPr>
          <w:rFonts w:ascii="Arial" w:eastAsiaTheme="minorEastAsia" w:hAnsi="Arial" w:cs="Arial"/>
          <w:kern w:val="0"/>
          <w:sz w:val="22"/>
          <w:szCs w:val="22"/>
          <w:lang w:eastAsia="pl-PL"/>
          <w14:ligatures w14:val="none"/>
        </w:rPr>
        <w:t>rozbi</w:t>
      </w:r>
      <w:r w:rsidRPr="00D84137">
        <w:rPr>
          <w:rFonts w:ascii="Arial" w:eastAsia="Times New Roman" w:hAnsi="Arial" w:cs="Arial"/>
          <w:kern w:val="0"/>
          <w:sz w:val="22"/>
          <w:szCs w:val="22"/>
          <w:lang w:eastAsia="pl-PL"/>
          <w14:ligatures w14:val="none"/>
        </w:rPr>
        <w:t>órka murku o szerokości 47cm, wysokości zróżnicowanej na całej długości od 2,07 do 2,68 m,</w:t>
      </w:r>
      <w:r w:rsidRPr="00D84137">
        <w:rPr>
          <w:rFonts w:ascii="Arial" w:eastAsia="Times New Roman" w:hAnsi="Arial" w:cs="Arial"/>
          <w:kern w:val="0"/>
          <w:sz w:val="22"/>
          <w:szCs w:val="22"/>
          <w:lang w:eastAsia="pl-PL"/>
          <w14:ligatures w14:val="none"/>
        </w:rPr>
        <w:br/>
        <w:t>długości 92,39 m z odzyskiem materiałów do ponownego wbudowania</w:t>
      </w:r>
    </w:p>
    <w:p w14:paraId="26F32355" w14:textId="77777777" w:rsidR="00E22F7E" w:rsidRPr="00D84137" w:rsidRDefault="00E22F7E" w:rsidP="00E22F7E">
      <w:pPr>
        <w:widowControl w:val="0"/>
        <w:shd w:val="clear" w:color="auto" w:fill="FFFFFF"/>
        <w:tabs>
          <w:tab w:val="left" w:pos="365"/>
        </w:tabs>
        <w:autoSpaceDE w:val="0"/>
        <w:autoSpaceDN w:val="0"/>
        <w:adjustRightInd w:val="0"/>
        <w:spacing w:after="0" w:line="341" w:lineRule="exact"/>
        <w:ind w:right="1766"/>
        <w:rPr>
          <w:rFonts w:ascii="Arial" w:eastAsia="Times New Roman" w:hAnsi="Arial" w:cs="Arial"/>
          <w:b/>
          <w:bCs/>
          <w:kern w:val="0"/>
          <w:sz w:val="22"/>
          <w:szCs w:val="22"/>
          <w:u w:val="single"/>
          <w:lang w:eastAsia="pl-PL"/>
          <w14:ligatures w14:val="none"/>
        </w:rPr>
      </w:pPr>
      <w:r w:rsidRPr="00D84137">
        <w:rPr>
          <w:rFonts w:ascii="Arial" w:eastAsiaTheme="minorEastAsia" w:hAnsi="Arial" w:cs="Arial"/>
          <w:b/>
          <w:bCs/>
          <w:kern w:val="0"/>
          <w:sz w:val="22"/>
          <w:szCs w:val="22"/>
          <w:lang w:eastAsia="pl-PL"/>
          <w14:ligatures w14:val="none"/>
        </w:rPr>
        <w:t>-</w:t>
      </w:r>
      <w:r w:rsidRPr="00D84137">
        <w:rPr>
          <w:rFonts w:ascii="Arial" w:eastAsiaTheme="minorEastAsia" w:hAnsi="Arial" w:cs="Arial"/>
          <w:b/>
          <w:bCs/>
          <w:kern w:val="0"/>
          <w:sz w:val="22"/>
          <w:szCs w:val="22"/>
          <w:lang w:eastAsia="pl-PL"/>
          <w14:ligatures w14:val="none"/>
        </w:rPr>
        <w:tab/>
      </w:r>
      <w:r w:rsidRPr="00D84137">
        <w:rPr>
          <w:rFonts w:ascii="Arial" w:eastAsiaTheme="minorEastAsia" w:hAnsi="Arial" w:cs="Arial"/>
          <w:kern w:val="0"/>
          <w:sz w:val="22"/>
          <w:szCs w:val="22"/>
          <w:lang w:eastAsia="pl-PL"/>
          <w14:ligatures w14:val="none"/>
        </w:rPr>
        <w:t>rozbi</w:t>
      </w:r>
      <w:r w:rsidRPr="00D84137">
        <w:rPr>
          <w:rFonts w:ascii="Arial" w:eastAsia="Times New Roman" w:hAnsi="Arial" w:cs="Arial"/>
          <w:kern w:val="0"/>
          <w:sz w:val="22"/>
          <w:szCs w:val="22"/>
          <w:lang w:eastAsia="pl-PL"/>
          <w14:ligatures w14:val="none"/>
        </w:rPr>
        <w:t>órka przęseł metalowych przeznaczonych do ponownego wykorzystania</w:t>
      </w:r>
      <w:r w:rsidRPr="00D84137">
        <w:rPr>
          <w:rFonts w:ascii="Arial" w:eastAsia="Times New Roman" w:hAnsi="Arial" w:cs="Arial"/>
          <w:kern w:val="0"/>
          <w:sz w:val="22"/>
          <w:szCs w:val="22"/>
          <w:lang w:eastAsia="pl-PL"/>
          <w14:ligatures w14:val="none"/>
        </w:rPr>
        <w:br/>
      </w:r>
    </w:p>
    <w:p w14:paraId="715BAA30" w14:textId="77777777" w:rsidR="00E22F7E" w:rsidRPr="00D84137" w:rsidRDefault="00E22F7E" w:rsidP="00E22F7E">
      <w:pPr>
        <w:widowControl w:val="0"/>
        <w:shd w:val="clear" w:color="auto" w:fill="FFFFFF"/>
        <w:tabs>
          <w:tab w:val="left" w:pos="365"/>
        </w:tabs>
        <w:autoSpaceDE w:val="0"/>
        <w:autoSpaceDN w:val="0"/>
        <w:adjustRightInd w:val="0"/>
        <w:spacing w:after="0" w:line="341" w:lineRule="exact"/>
        <w:ind w:right="1766"/>
        <w:rPr>
          <w:rFonts w:ascii="Arial" w:eastAsia="Times New Roman" w:hAnsi="Arial" w:cs="Arial"/>
          <w:b/>
          <w:bCs/>
          <w:kern w:val="0"/>
          <w:sz w:val="22"/>
          <w:szCs w:val="22"/>
          <w:u w:val="single"/>
          <w:lang w:eastAsia="pl-PL"/>
          <w14:ligatures w14:val="none"/>
        </w:rPr>
      </w:pPr>
    </w:p>
    <w:p w14:paraId="7172CC65" w14:textId="77777777" w:rsidR="00E22F7E" w:rsidRPr="00D84137" w:rsidRDefault="00E22F7E" w:rsidP="00E22F7E">
      <w:pPr>
        <w:widowControl w:val="0"/>
        <w:shd w:val="clear" w:color="auto" w:fill="FFFFFF"/>
        <w:tabs>
          <w:tab w:val="left" w:pos="365"/>
        </w:tabs>
        <w:autoSpaceDE w:val="0"/>
        <w:autoSpaceDN w:val="0"/>
        <w:adjustRightInd w:val="0"/>
        <w:spacing w:after="0" w:line="341" w:lineRule="exact"/>
        <w:ind w:right="1766"/>
        <w:rPr>
          <w:rFonts w:ascii="Arial" w:eastAsia="Times New Roman" w:hAnsi="Arial" w:cs="Arial"/>
          <w:b/>
          <w:bCs/>
          <w:kern w:val="0"/>
          <w:sz w:val="22"/>
          <w:szCs w:val="22"/>
          <w:u w:val="single"/>
          <w:lang w:eastAsia="pl-PL"/>
          <w14:ligatures w14:val="none"/>
        </w:rPr>
      </w:pPr>
    </w:p>
    <w:p w14:paraId="281AD58F" w14:textId="77777777" w:rsidR="00E22F7E" w:rsidRPr="00D84137" w:rsidRDefault="00E22F7E" w:rsidP="00E22F7E">
      <w:pPr>
        <w:widowControl w:val="0"/>
        <w:shd w:val="clear" w:color="auto" w:fill="FFFFFF"/>
        <w:tabs>
          <w:tab w:val="left" w:pos="365"/>
        </w:tabs>
        <w:autoSpaceDE w:val="0"/>
        <w:autoSpaceDN w:val="0"/>
        <w:adjustRightInd w:val="0"/>
        <w:spacing w:after="0" w:line="341" w:lineRule="exact"/>
        <w:ind w:right="1766"/>
        <w:rPr>
          <w:rFonts w:ascii="Arial" w:eastAsia="Times New Roman" w:hAnsi="Arial" w:cs="Arial"/>
          <w:b/>
          <w:bCs/>
          <w:kern w:val="0"/>
          <w:sz w:val="22"/>
          <w:szCs w:val="22"/>
          <w:u w:val="single"/>
          <w:lang w:eastAsia="pl-PL"/>
          <w14:ligatures w14:val="none"/>
        </w:rPr>
      </w:pPr>
    </w:p>
    <w:p w14:paraId="432ACE30" w14:textId="77777777" w:rsidR="00E22F7E" w:rsidRPr="00D84137" w:rsidRDefault="00E22F7E" w:rsidP="00E22F7E">
      <w:pPr>
        <w:widowControl w:val="0"/>
        <w:shd w:val="clear" w:color="auto" w:fill="FFFFFF"/>
        <w:tabs>
          <w:tab w:val="left" w:pos="365"/>
        </w:tabs>
        <w:autoSpaceDE w:val="0"/>
        <w:autoSpaceDN w:val="0"/>
        <w:adjustRightInd w:val="0"/>
        <w:spacing w:after="0" w:line="341" w:lineRule="exact"/>
        <w:ind w:right="1766"/>
        <w:rPr>
          <w:rFonts w:ascii="Arial" w:eastAsia="Times New Roman" w:hAnsi="Arial" w:cs="Arial"/>
          <w:b/>
          <w:bCs/>
          <w:kern w:val="0"/>
          <w:sz w:val="22"/>
          <w:szCs w:val="22"/>
          <w:u w:val="single"/>
          <w:lang w:eastAsia="pl-PL"/>
          <w14:ligatures w14:val="none"/>
        </w:rPr>
      </w:pPr>
    </w:p>
    <w:p w14:paraId="656DAF05" w14:textId="287FA006" w:rsidR="00E22F7E" w:rsidRPr="00D84137" w:rsidRDefault="00E22F7E" w:rsidP="00E22F7E">
      <w:pPr>
        <w:widowControl w:val="0"/>
        <w:shd w:val="clear" w:color="auto" w:fill="FFFFFF"/>
        <w:tabs>
          <w:tab w:val="left" w:pos="365"/>
        </w:tabs>
        <w:autoSpaceDE w:val="0"/>
        <w:autoSpaceDN w:val="0"/>
        <w:adjustRightInd w:val="0"/>
        <w:spacing w:after="0" w:line="341" w:lineRule="exact"/>
        <w:ind w:right="1766"/>
        <w:rPr>
          <w:rFonts w:ascii="Arial" w:eastAsiaTheme="minorEastAsia" w:hAnsi="Arial" w:cs="Arial"/>
          <w:kern w:val="0"/>
          <w:sz w:val="22"/>
          <w:szCs w:val="22"/>
          <w:lang w:eastAsia="pl-PL"/>
          <w14:ligatures w14:val="none"/>
        </w:rPr>
      </w:pPr>
      <w:r w:rsidRPr="00D84137">
        <w:rPr>
          <w:rFonts w:ascii="Arial" w:eastAsia="Times New Roman" w:hAnsi="Arial" w:cs="Arial"/>
          <w:b/>
          <w:bCs/>
          <w:kern w:val="0"/>
          <w:sz w:val="22"/>
          <w:szCs w:val="22"/>
          <w:lang w:eastAsia="pl-PL"/>
          <w14:ligatures w14:val="none"/>
        </w:rPr>
        <w:t>2.2 Zagospodarowanie terenu - stan projektowany</w:t>
      </w:r>
    </w:p>
    <w:p w14:paraId="3BE03F03" w14:textId="77777777" w:rsidR="00E22F7E" w:rsidRPr="00D84137" w:rsidRDefault="00E22F7E" w:rsidP="00E22F7E">
      <w:pPr>
        <w:widowControl w:val="0"/>
        <w:shd w:val="clear" w:color="auto" w:fill="FFFFFF"/>
        <w:autoSpaceDE w:val="0"/>
        <w:autoSpaceDN w:val="0"/>
        <w:adjustRightInd w:val="0"/>
        <w:spacing w:before="29"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Uk</w:t>
      </w:r>
      <w:r w:rsidRPr="00D84137">
        <w:rPr>
          <w:rFonts w:ascii="Arial" w:eastAsia="Times New Roman" w:hAnsi="Arial" w:cs="Arial"/>
          <w:b/>
          <w:bCs/>
          <w:kern w:val="0"/>
          <w:sz w:val="22"/>
          <w:szCs w:val="22"/>
          <w:lang w:eastAsia="pl-PL"/>
          <w14:ligatures w14:val="none"/>
        </w:rPr>
        <w:t>ład zabudowy:</w:t>
      </w:r>
    </w:p>
    <w:p w14:paraId="24DE3B05" w14:textId="77777777" w:rsidR="00E22F7E" w:rsidRPr="00D84137" w:rsidRDefault="00E22F7E" w:rsidP="00E22F7E">
      <w:pPr>
        <w:widowControl w:val="0"/>
        <w:shd w:val="clear" w:color="auto" w:fill="FFFFFF"/>
        <w:autoSpaceDE w:val="0"/>
        <w:autoSpaceDN w:val="0"/>
        <w:adjustRightInd w:val="0"/>
        <w:spacing w:after="0" w:line="293" w:lineRule="exact"/>
        <w:jc w:val="both"/>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W zwi</w:t>
      </w:r>
      <w:r w:rsidRPr="00D84137">
        <w:rPr>
          <w:rFonts w:ascii="Arial" w:eastAsia="Times New Roman" w:hAnsi="Arial" w:cs="Arial"/>
          <w:kern w:val="0"/>
          <w:sz w:val="22"/>
          <w:szCs w:val="22"/>
          <w:lang w:eastAsia="pl-PL"/>
          <w14:ligatures w14:val="none"/>
        </w:rPr>
        <w:t>ązku z przedmiotowym zamierzeniem inwestycyjnym przewiduje się remont części ogrodzenia cmentarza przy ulicy Lubelskiej na odcinku 92,39 metrów od bramy wejściowej na cmentarz wojenny do końca ogrodzenia w kierunku rzeki Biała Łada.</w:t>
      </w:r>
    </w:p>
    <w:p w14:paraId="7C8AFBFD" w14:textId="77777777" w:rsidR="00E22F7E" w:rsidRPr="00D84137" w:rsidRDefault="00E22F7E" w:rsidP="00E22F7E">
      <w:pPr>
        <w:widowControl w:val="0"/>
        <w:numPr>
          <w:ilvl w:val="0"/>
          <w:numId w:val="7"/>
        </w:numPr>
        <w:shd w:val="clear" w:color="auto" w:fill="FFFFFF"/>
        <w:tabs>
          <w:tab w:val="left" w:pos="365"/>
        </w:tabs>
        <w:autoSpaceDE w:val="0"/>
        <w:autoSpaceDN w:val="0"/>
        <w:adjustRightInd w:val="0"/>
        <w:spacing w:before="10" w:after="0" w:line="293" w:lineRule="exact"/>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wymiary ogrodzenia, bry</w:t>
      </w:r>
      <w:r w:rsidRPr="00D84137">
        <w:rPr>
          <w:rFonts w:ascii="Arial" w:eastAsia="Times New Roman" w:hAnsi="Arial" w:cs="Arial"/>
          <w:kern w:val="0"/>
          <w:sz w:val="22"/>
          <w:szCs w:val="22"/>
          <w:lang w:eastAsia="pl-PL"/>
          <w14:ligatures w14:val="none"/>
        </w:rPr>
        <w:t>ła architektoniczna i kolorystyka pozostają bez zmian</w:t>
      </w:r>
    </w:p>
    <w:p w14:paraId="7AF21C8E" w14:textId="77777777" w:rsidR="00E22F7E" w:rsidRPr="00D84137" w:rsidRDefault="00E22F7E" w:rsidP="00E22F7E">
      <w:pPr>
        <w:widowControl w:val="0"/>
        <w:numPr>
          <w:ilvl w:val="0"/>
          <w:numId w:val="7"/>
        </w:numPr>
        <w:shd w:val="clear" w:color="auto" w:fill="FFFFFF"/>
        <w:tabs>
          <w:tab w:val="left" w:pos="365"/>
        </w:tabs>
        <w:autoSpaceDE w:val="0"/>
        <w:autoSpaceDN w:val="0"/>
        <w:adjustRightInd w:val="0"/>
        <w:spacing w:before="5" w:after="0" w:line="293" w:lineRule="exact"/>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konstrukcja murku ogrodzenia wykonana z kamienia naturalnego odzyskanego z rozbi</w:t>
      </w:r>
      <w:r w:rsidRPr="00D84137">
        <w:rPr>
          <w:rFonts w:ascii="Arial" w:eastAsia="Times New Roman" w:hAnsi="Arial" w:cs="Arial"/>
          <w:kern w:val="0"/>
          <w:sz w:val="22"/>
          <w:szCs w:val="22"/>
          <w:lang w:eastAsia="pl-PL"/>
          <w14:ligatures w14:val="none"/>
        </w:rPr>
        <w:t>órki</w:t>
      </w:r>
    </w:p>
    <w:p w14:paraId="353E7955" w14:textId="4265EA0B" w:rsidR="00E22F7E" w:rsidRPr="00D84137" w:rsidRDefault="00E22F7E" w:rsidP="00E22F7E">
      <w:pPr>
        <w:widowControl w:val="0"/>
        <w:numPr>
          <w:ilvl w:val="0"/>
          <w:numId w:val="7"/>
        </w:numPr>
        <w:shd w:val="clear" w:color="auto" w:fill="FFFFFF"/>
        <w:tabs>
          <w:tab w:val="left" w:pos="365"/>
        </w:tabs>
        <w:autoSpaceDE w:val="0"/>
        <w:autoSpaceDN w:val="0"/>
        <w:adjustRightInd w:val="0"/>
        <w:spacing w:before="10" w:after="0" w:line="293" w:lineRule="exact"/>
        <w:ind w:left="365" w:right="10" w:hanging="365"/>
        <w:jc w:val="both"/>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konstrukcja s</w:t>
      </w:r>
      <w:r w:rsidRPr="00D84137">
        <w:rPr>
          <w:rFonts w:ascii="Arial" w:eastAsia="Times New Roman" w:hAnsi="Arial" w:cs="Arial"/>
          <w:kern w:val="0"/>
          <w:sz w:val="22"/>
          <w:szCs w:val="22"/>
          <w:lang w:eastAsia="pl-PL"/>
          <w14:ligatures w14:val="none"/>
        </w:rPr>
        <w:t xml:space="preserve">łupów ogrodzenia wykonana z kamienia naturalnego z przykryciem wykonanym </w:t>
      </w:r>
      <w:r w:rsidR="00AA7E27" w:rsidRPr="00D84137">
        <w:rPr>
          <w:rFonts w:ascii="Arial" w:eastAsia="Times New Roman" w:hAnsi="Arial" w:cs="Arial"/>
          <w:kern w:val="0"/>
          <w:sz w:val="22"/>
          <w:szCs w:val="22"/>
          <w:lang w:eastAsia="pl-PL"/>
          <w14:ligatures w14:val="none"/>
        </w:rPr>
        <w:br/>
      </w:r>
      <w:r w:rsidRPr="00D84137">
        <w:rPr>
          <w:rFonts w:ascii="Arial" w:eastAsia="Times New Roman" w:hAnsi="Arial" w:cs="Arial"/>
          <w:kern w:val="0"/>
          <w:sz w:val="22"/>
          <w:szCs w:val="22"/>
          <w:lang w:eastAsia="pl-PL"/>
          <w14:ligatures w14:val="none"/>
        </w:rPr>
        <w:t>z betonowych elementów w postaci „czapki”.</w:t>
      </w:r>
    </w:p>
    <w:p w14:paraId="38C1948F" w14:textId="77777777" w:rsidR="00E22F7E" w:rsidRPr="00D84137" w:rsidRDefault="00E22F7E" w:rsidP="00E22F7E">
      <w:pPr>
        <w:widowControl w:val="0"/>
        <w:numPr>
          <w:ilvl w:val="0"/>
          <w:numId w:val="7"/>
        </w:numPr>
        <w:shd w:val="clear" w:color="auto" w:fill="FFFFFF"/>
        <w:tabs>
          <w:tab w:val="left" w:pos="365"/>
        </w:tabs>
        <w:autoSpaceDE w:val="0"/>
        <w:autoSpaceDN w:val="0"/>
        <w:adjustRightInd w:val="0"/>
        <w:spacing w:before="10" w:after="0" w:line="293" w:lineRule="exact"/>
        <w:ind w:left="365" w:right="10" w:hanging="365"/>
        <w:jc w:val="both"/>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pomi</w:t>
      </w:r>
      <w:r w:rsidRPr="00D84137">
        <w:rPr>
          <w:rFonts w:ascii="Arial" w:eastAsia="Times New Roman" w:hAnsi="Arial" w:cs="Arial"/>
          <w:kern w:val="0"/>
          <w:sz w:val="22"/>
          <w:szCs w:val="22"/>
          <w:lang w:eastAsia="pl-PL"/>
          <w14:ligatures w14:val="none"/>
        </w:rPr>
        <w:t>ędzy słupami wypełnienie w postaci stalowych przęseł wykonanych z płaskowników (stalowe materiały pochodzące z rozbiórki ogrodzenia należy ponownie zamontować zgodnie z projektem, po uprzednim oczyszczeniu i malowaniu).</w:t>
      </w:r>
    </w:p>
    <w:p w14:paraId="756D1441"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u w:val="single"/>
          <w:lang w:eastAsia="pl-PL"/>
          <w14:ligatures w14:val="none"/>
        </w:rPr>
        <w:t>Uk</w:t>
      </w:r>
      <w:r w:rsidRPr="00D84137">
        <w:rPr>
          <w:rFonts w:ascii="Arial" w:eastAsia="Times New Roman" w:hAnsi="Arial" w:cs="Arial"/>
          <w:kern w:val="0"/>
          <w:sz w:val="22"/>
          <w:szCs w:val="22"/>
          <w:u w:val="single"/>
          <w:lang w:eastAsia="pl-PL"/>
          <w14:ligatures w14:val="none"/>
        </w:rPr>
        <w:t>ład zabudowy ogrodzenia cmentarza pozostaje bez zmian.</w:t>
      </w:r>
    </w:p>
    <w:p w14:paraId="74AEE770"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Uk</w:t>
      </w:r>
      <w:r w:rsidRPr="00D84137">
        <w:rPr>
          <w:rFonts w:ascii="Arial" w:eastAsia="Times New Roman" w:hAnsi="Arial" w:cs="Arial"/>
          <w:b/>
          <w:bCs/>
          <w:kern w:val="0"/>
          <w:sz w:val="22"/>
          <w:szCs w:val="22"/>
          <w:lang w:eastAsia="pl-PL"/>
          <w14:ligatures w14:val="none"/>
        </w:rPr>
        <w:t>ład komunikacyjny:</w:t>
      </w:r>
    </w:p>
    <w:p w14:paraId="74F1AE31"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Ci</w:t>
      </w:r>
      <w:r w:rsidRPr="00D84137">
        <w:rPr>
          <w:rFonts w:ascii="Arial" w:eastAsia="Times New Roman" w:hAnsi="Arial" w:cs="Arial"/>
          <w:kern w:val="0"/>
          <w:sz w:val="22"/>
          <w:szCs w:val="22"/>
          <w:lang w:eastAsia="pl-PL"/>
          <w14:ligatures w14:val="none"/>
        </w:rPr>
        <w:t>ągi piesze i jezdne w układzie istniejącym pozostają bez zmian.</w:t>
      </w:r>
    </w:p>
    <w:p w14:paraId="76B48D67"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Ukszta</w:t>
      </w:r>
      <w:r w:rsidRPr="00D84137">
        <w:rPr>
          <w:rFonts w:ascii="Arial" w:eastAsia="Times New Roman" w:hAnsi="Arial" w:cs="Arial"/>
          <w:b/>
          <w:bCs/>
          <w:kern w:val="0"/>
          <w:sz w:val="22"/>
          <w:szCs w:val="22"/>
          <w:lang w:eastAsia="pl-PL"/>
          <w14:ligatures w14:val="none"/>
        </w:rPr>
        <w:t>łtowanie terenu:</w:t>
      </w:r>
    </w:p>
    <w:p w14:paraId="07A18F26"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Ukszta</w:t>
      </w:r>
      <w:r w:rsidRPr="00D84137">
        <w:rPr>
          <w:rFonts w:ascii="Arial" w:eastAsia="Times New Roman" w:hAnsi="Arial" w:cs="Arial"/>
          <w:kern w:val="0"/>
          <w:sz w:val="22"/>
          <w:szCs w:val="22"/>
          <w:lang w:eastAsia="pl-PL"/>
          <w14:ligatures w14:val="none"/>
        </w:rPr>
        <w:t>łtowanie terenu pozostaje bez zmian.</w:t>
      </w:r>
    </w:p>
    <w:p w14:paraId="5BFD597A"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Ukszta</w:t>
      </w:r>
      <w:r w:rsidRPr="00D84137">
        <w:rPr>
          <w:rFonts w:ascii="Arial" w:eastAsia="Times New Roman" w:hAnsi="Arial" w:cs="Arial"/>
          <w:b/>
          <w:bCs/>
          <w:kern w:val="0"/>
          <w:sz w:val="22"/>
          <w:szCs w:val="22"/>
          <w:lang w:eastAsia="pl-PL"/>
          <w14:ligatures w14:val="none"/>
        </w:rPr>
        <w:t>łtowanie zieleni:</w:t>
      </w:r>
    </w:p>
    <w:p w14:paraId="215E91C3"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W okolicy remontowanego ogrodzenia przewiduje si</w:t>
      </w:r>
      <w:r w:rsidRPr="00D84137">
        <w:rPr>
          <w:rFonts w:ascii="Arial" w:eastAsia="Times New Roman" w:hAnsi="Arial" w:cs="Arial"/>
          <w:kern w:val="0"/>
          <w:sz w:val="22"/>
          <w:szCs w:val="22"/>
          <w:lang w:eastAsia="pl-PL"/>
          <w14:ligatures w14:val="none"/>
        </w:rPr>
        <w:t>ę ponowne nasadzenie zieleni według odrębnego</w:t>
      </w:r>
    </w:p>
    <w:p w14:paraId="440AA3A8"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opracowania.</w:t>
      </w:r>
      <w:r w:rsidRPr="00D84137">
        <w:rPr>
          <w:rFonts w:ascii="Arial" w:eastAsiaTheme="minorEastAsia" w:hAnsi="Arial" w:cs="Arial"/>
          <w:i/>
          <w:iCs/>
          <w:kern w:val="0"/>
          <w:sz w:val="22"/>
          <w:szCs w:val="22"/>
          <w:lang w:eastAsia="pl-PL"/>
          <w14:ligatures w14:val="none"/>
        </w:rPr>
        <w:t>.</w:t>
      </w:r>
    </w:p>
    <w:p w14:paraId="67353840" w14:textId="77777777" w:rsidR="00E22F7E" w:rsidRPr="00D84137" w:rsidRDefault="00E22F7E" w:rsidP="00E22F7E">
      <w:pPr>
        <w:framePr w:h="4685" w:hSpace="38" w:wrap="notBeside" w:vAnchor="text" w:hAnchor="text" w:x="-9" w:y="812"/>
        <w:widowControl w:val="0"/>
        <w:autoSpaceDE w:val="0"/>
        <w:autoSpaceDN w:val="0"/>
        <w:adjustRightInd w:val="0"/>
        <w:spacing w:after="0" w:line="240" w:lineRule="auto"/>
        <w:rPr>
          <w:rFonts w:ascii="Arial" w:eastAsiaTheme="minorEastAsia" w:hAnsi="Arial" w:cs="Arial"/>
          <w:kern w:val="0"/>
          <w:sz w:val="22"/>
          <w:szCs w:val="22"/>
          <w:lang w:eastAsia="pl-PL"/>
          <w14:ligatures w14:val="none"/>
        </w:rPr>
      </w:pPr>
      <w:r w:rsidRPr="00D84137">
        <w:rPr>
          <w:rFonts w:ascii="Arial" w:eastAsiaTheme="minorEastAsia" w:hAnsi="Arial" w:cs="Arial"/>
          <w:noProof/>
          <w:kern w:val="0"/>
          <w:sz w:val="22"/>
          <w:szCs w:val="22"/>
          <w:lang w:eastAsia="pl-PL"/>
          <w14:ligatures w14:val="none"/>
        </w:rPr>
        <w:drawing>
          <wp:inline distT="0" distB="0" distL="0" distR="0" wp14:anchorId="4CF7CC2B" wp14:editId="596078B1">
            <wp:extent cx="4895850" cy="29718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95850" cy="2971800"/>
                    </a:xfrm>
                    <a:prstGeom prst="rect">
                      <a:avLst/>
                    </a:prstGeom>
                    <a:noFill/>
                    <a:ln>
                      <a:noFill/>
                    </a:ln>
                  </pic:spPr>
                </pic:pic>
              </a:graphicData>
            </a:graphic>
          </wp:inline>
        </w:drawing>
      </w:r>
    </w:p>
    <w:p w14:paraId="7FBBCF61" w14:textId="77777777" w:rsidR="00E22F7E" w:rsidRPr="00D84137" w:rsidRDefault="00E22F7E" w:rsidP="00E22F7E">
      <w:pPr>
        <w:framePr w:h="283" w:hRule="exact" w:hSpace="38" w:wrap="notBeside" w:vAnchor="text" w:hAnchor="text" w:x="-3" w:y="5502"/>
        <w:widowControl w:val="0"/>
        <w:shd w:val="clear" w:color="auto" w:fill="FFFFFF"/>
        <w:autoSpaceDE w:val="0"/>
        <w:autoSpaceDN w:val="0"/>
        <w:adjustRightInd w:val="0"/>
        <w:spacing w:after="0" w:line="240" w:lineRule="auto"/>
        <w:rPr>
          <w:rFonts w:ascii="Arial" w:eastAsiaTheme="minorEastAsia" w:hAnsi="Arial" w:cs="Arial"/>
          <w:kern w:val="0"/>
          <w:sz w:val="22"/>
          <w:szCs w:val="22"/>
          <w:lang w:eastAsia="pl-PL"/>
          <w14:ligatures w14:val="none"/>
        </w:rPr>
      </w:pPr>
      <w:r w:rsidRPr="00D84137">
        <w:rPr>
          <w:rFonts w:ascii="Arial" w:eastAsiaTheme="minorEastAsia" w:hAnsi="Arial" w:cs="Arial"/>
          <w:spacing w:val="-2"/>
          <w:kern w:val="0"/>
          <w:sz w:val="22"/>
          <w:szCs w:val="22"/>
          <w:lang w:eastAsia="pl-PL"/>
          <w14:ligatures w14:val="none"/>
        </w:rPr>
        <w:t>fot.1</w:t>
      </w:r>
    </w:p>
    <w:p w14:paraId="630FBE2A"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sectPr w:rsidR="00E22F7E" w:rsidRPr="00D84137" w:rsidSect="00E22F7E">
          <w:pgSz w:w="11909" w:h="16834"/>
          <w:pgMar w:top="360" w:right="571" w:bottom="360" w:left="1426" w:header="708" w:footer="708" w:gutter="0"/>
          <w:cols w:space="60"/>
          <w:noEndnote/>
        </w:sectPr>
      </w:pPr>
    </w:p>
    <w:p w14:paraId="6DFF29E5" w14:textId="5C34D044" w:rsidR="00E22F7E" w:rsidRPr="00D84137" w:rsidRDefault="00E22F7E" w:rsidP="00E22F7E">
      <w:pPr>
        <w:widowControl w:val="0"/>
        <w:shd w:val="clear" w:color="auto" w:fill="FFFFFF"/>
        <w:autoSpaceDE w:val="0"/>
        <w:autoSpaceDN w:val="0"/>
        <w:adjustRightInd w:val="0"/>
        <w:spacing w:after="0" w:line="240" w:lineRule="auto"/>
        <w:rPr>
          <w:rFonts w:ascii="Arial" w:eastAsiaTheme="minorEastAsia" w:hAnsi="Arial" w:cs="Arial"/>
          <w:kern w:val="0"/>
          <w:sz w:val="22"/>
          <w:szCs w:val="22"/>
          <w:lang w:eastAsia="pl-PL"/>
          <w14:ligatures w14:val="none"/>
        </w:rPr>
      </w:pPr>
    </w:p>
    <w:p w14:paraId="70F731D2" w14:textId="77777777" w:rsidR="00E22F7E" w:rsidRPr="00D84137" w:rsidRDefault="00E22F7E" w:rsidP="00E22F7E">
      <w:pPr>
        <w:widowControl w:val="0"/>
        <w:shd w:val="clear" w:color="auto" w:fill="FFFFFF"/>
        <w:autoSpaceDE w:val="0"/>
        <w:autoSpaceDN w:val="0"/>
        <w:adjustRightInd w:val="0"/>
        <w:spacing w:before="274" w:after="0" w:line="240" w:lineRule="auto"/>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3.1. S</w:t>
      </w:r>
      <w:r w:rsidRPr="00D84137">
        <w:rPr>
          <w:rFonts w:ascii="Arial" w:eastAsia="Times New Roman" w:hAnsi="Arial" w:cs="Arial"/>
          <w:b/>
          <w:bCs/>
          <w:kern w:val="0"/>
          <w:sz w:val="22"/>
          <w:szCs w:val="22"/>
          <w:lang w:eastAsia="pl-PL"/>
          <w14:ligatures w14:val="none"/>
        </w:rPr>
        <w:t>łupy ogrodzenia</w:t>
      </w:r>
    </w:p>
    <w:p w14:paraId="563F3A67" w14:textId="77777777" w:rsidR="00E22F7E" w:rsidRPr="00D84137" w:rsidRDefault="00E22F7E" w:rsidP="00E22F7E">
      <w:pPr>
        <w:widowControl w:val="0"/>
        <w:shd w:val="clear" w:color="auto" w:fill="FFFFFF"/>
        <w:autoSpaceDE w:val="0"/>
        <w:autoSpaceDN w:val="0"/>
        <w:adjustRightInd w:val="0"/>
        <w:spacing w:after="72" w:line="293" w:lineRule="exact"/>
        <w:jc w:val="both"/>
        <w:rPr>
          <w:rFonts w:ascii="Arial" w:eastAsiaTheme="minorEastAsia" w:hAnsi="Arial" w:cs="Arial"/>
          <w:kern w:val="0"/>
          <w:sz w:val="22"/>
          <w:szCs w:val="22"/>
          <w:lang w:eastAsia="pl-PL"/>
          <w14:ligatures w14:val="none"/>
        </w:rPr>
      </w:pPr>
      <w:r w:rsidRPr="00D84137">
        <w:rPr>
          <w:rFonts w:ascii="Arial" w:eastAsiaTheme="minorEastAsia" w:hAnsi="Arial" w:cs="Arial"/>
          <w:spacing w:val="-11"/>
          <w:kern w:val="0"/>
          <w:sz w:val="22"/>
          <w:szCs w:val="22"/>
          <w:lang w:eastAsia="pl-PL"/>
          <w14:ligatures w14:val="none"/>
        </w:rPr>
        <w:t>S</w:t>
      </w:r>
      <w:r w:rsidRPr="00D84137">
        <w:rPr>
          <w:rFonts w:ascii="Arial" w:eastAsia="Times New Roman" w:hAnsi="Arial" w:cs="Arial"/>
          <w:spacing w:val="-11"/>
          <w:kern w:val="0"/>
          <w:sz w:val="22"/>
          <w:szCs w:val="22"/>
          <w:lang w:eastAsia="pl-PL"/>
          <w14:ligatures w14:val="none"/>
        </w:rPr>
        <w:t xml:space="preserve">łupy ogrodzenia (fot.2,3,4,5) o przekroju prostokątnym o wymiarach 47 x47 cm wykonane z kamienia </w:t>
      </w:r>
      <w:r w:rsidRPr="00D84137">
        <w:rPr>
          <w:rFonts w:ascii="Arial" w:eastAsia="Times New Roman" w:hAnsi="Arial" w:cs="Arial"/>
          <w:spacing w:val="-3"/>
          <w:kern w:val="0"/>
          <w:sz w:val="22"/>
          <w:szCs w:val="22"/>
          <w:lang w:eastAsia="pl-PL"/>
          <w14:ligatures w14:val="none"/>
        </w:rPr>
        <w:t xml:space="preserve">naturalnego narzutowego, w formie muru warstwowego, barwy szarej. Warstwy zewnętrzne </w:t>
      </w:r>
      <w:r w:rsidRPr="00D84137">
        <w:rPr>
          <w:rFonts w:ascii="Arial" w:eastAsia="Times New Roman" w:hAnsi="Arial" w:cs="Arial"/>
          <w:spacing w:val="-8"/>
          <w:kern w:val="0"/>
          <w:sz w:val="22"/>
          <w:szCs w:val="22"/>
          <w:lang w:eastAsia="pl-PL"/>
          <w14:ligatures w14:val="none"/>
        </w:rPr>
        <w:t xml:space="preserve">wykonane z kamieni o różnych wymiarach na zaprawie wapienno-piaskowej o jednakowej grubości </w:t>
      </w:r>
      <w:r w:rsidRPr="00D84137">
        <w:rPr>
          <w:rFonts w:ascii="Arial" w:eastAsia="Times New Roman" w:hAnsi="Arial" w:cs="Arial"/>
          <w:spacing w:val="-9"/>
          <w:kern w:val="0"/>
          <w:sz w:val="22"/>
          <w:szCs w:val="22"/>
          <w:lang w:eastAsia="pl-PL"/>
          <w14:ligatures w14:val="none"/>
        </w:rPr>
        <w:t xml:space="preserve">spoin. Spoinowane spoiną wypukłą. Na słupach widoczne ubytki i pęknięcia. Część słupów wykazuje </w:t>
      </w:r>
      <w:r w:rsidRPr="00D84137">
        <w:rPr>
          <w:rFonts w:ascii="Arial" w:eastAsia="Times New Roman" w:hAnsi="Arial" w:cs="Arial"/>
          <w:spacing w:val="-7"/>
          <w:kern w:val="0"/>
          <w:sz w:val="22"/>
          <w:szCs w:val="22"/>
          <w:lang w:eastAsia="pl-PL"/>
          <w14:ligatures w14:val="none"/>
        </w:rPr>
        <w:t xml:space="preserve">odchylenie od pionu, co świadczy o utracie stabilności. Słupy różnią się wysokością ze względu na </w:t>
      </w:r>
      <w:r w:rsidRPr="00D84137">
        <w:rPr>
          <w:rFonts w:ascii="Arial" w:eastAsia="Times New Roman" w:hAnsi="Arial" w:cs="Arial"/>
          <w:spacing w:val="-11"/>
          <w:kern w:val="0"/>
          <w:sz w:val="22"/>
          <w:szCs w:val="22"/>
          <w:lang w:eastAsia="pl-PL"/>
          <w14:ligatures w14:val="none"/>
        </w:rPr>
        <w:t xml:space="preserve">ukształtowanie terenu. Zakończenie słupów stanowią czapki betonowe daszkowe. Czapka o przekroju </w:t>
      </w:r>
      <w:r w:rsidRPr="00D84137">
        <w:rPr>
          <w:rFonts w:ascii="Arial" w:eastAsia="Times New Roman" w:hAnsi="Arial" w:cs="Arial"/>
          <w:spacing w:val="-8"/>
          <w:kern w:val="0"/>
          <w:sz w:val="22"/>
          <w:szCs w:val="22"/>
          <w:lang w:eastAsia="pl-PL"/>
          <w14:ligatures w14:val="none"/>
        </w:rPr>
        <w:t xml:space="preserve">kwadratowym, wymiarach 55 x 55 cm i wysokości 10 cm. Na czapkach widoczne pęknięcia, ubytki i </w:t>
      </w:r>
      <w:r w:rsidRPr="00D84137">
        <w:rPr>
          <w:rFonts w:ascii="Arial" w:eastAsia="Times New Roman" w:hAnsi="Arial" w:cs="Arial"/>
          <w:spacing w:val="-12"/>
          <w:kern w:val="0"/>
          <w:sz w:val="22"/>
          <w:szCs w:val="22"/>
          <w:lang w:eastAsia="pl-PL"/>
          <w14:ligatures w14:val="none"/>
        </w:rPr>
        <w:t xml:space="preserve">nieszczelności. Słupy z kamienia nie nadają się do prostowania, jak również są trudne do wzmocnienia. </w:t>
      </w:r>
      <w:r w:rsidRPr="00D84137">
        <w:rPr>
          <w:rFonts w:ascii="Arial" w:eastAsia="Times New Roman" w:hAnsi="Arial" w:cs="Arial"/>
          <w:spacing w:val="-9"/>
          <w:kern w:val="0"/>
          <w:sz w:val="22"/>
          <w:szCs w:val="22"/>
          <w:lang w:eastAsia="pl-PL"/>
          <w14:ligatures w14:val="none"/>
        </w:rPr>
        <w:t xml:space="preserve">Po analizie występujących nieprawidłowości jako najskuteczniejsze rozwiązanie w celu przywrócenia </w:t>
      </w:r>
      <w:r w:rsidRPr="00D84137">
        <w:rPr>
          <w:rFonts w:ascii="Arial" w:eastAsia="Times New Roman" w:hAnsi="Arial" w:cs="Arial"/>
          <w:spacing w:val="-6"/>
          <w:kern w:val="0"/>
          <w:sz w:val="22"/>
          <w:szCs w:val="22"/>
          <w:lang w:eastAsia="pl-PL"/>
          <w14:ligatures w14:val="none"/>
        </w:rPr>
        <w:t xml:space="preserve">stateczności słupów proponuje się rozebranie i ponowne wymurowanie słupów wzmocnionych </w:t>
      </w:r>
      <w:r w:rsidRPr="00D84137">
        <w:rPr>
          <w:rFonts w:ascii="Arial" w:eastAsia="Times New Roman" w:hAnsi="Arial" w:cs="Arial"/>
          <w:kern w:val="0"/>
          <w:sz w:val="22"/>
          <w:szCs w:val="22"/>
          <w:lang w:eastAsia="pl-PL"/>
          <w14:ligatures w14:val="none"/>
        </w:rPr>
        <w:t>stalowymi prętami.</w:t>
      </w:r>
    </w:p>
    <w:p w14:paraId="52B057A9" w14:textId="77777777" w:rsidR="00E22F7E" w:rsidRPr="00D84137" w:rsidRDefault="00E22F7E" w:rsidP="00E22F7E">
      <w:pPr>
        <w:widowControl w:val="0"/>
        <w:shd w:val="clear" w:color="auto" w:fill="FFFFFF"/>
        <w:autoSpaceDE w:val="0"/>
        <w:autoSpaceDN w:val="0"/>
        <w:adjustRightInd w:val="0"/>
        <w:spacing w:after="72" w:line="293" w:lineRule="exact"/>
        <w:jc w:val="both"/>
        <w:rPr>
          <w:rFonts w:ascii="Arial" w:eastAsiaTheme="minorEastAsia" w:hAnsi="Arial" w:cs="Arial"/>
          <w:kern w:val="0"/>
          <w:sz w:val="22"/>
          <w:szCs w:val="22"/>
          <w:lang w:eastAsia="pl-PL"/>
          <w14:ligatures w14:val="none"/>
        </w:rPr>
        <w:sectPr w:rsidR="00E22F7E" w:rsidRPr="00D84137" w:rsidSect="00E22F7E">
          <w:pgSz w:w="11909" w:h="16834"/>
          <w:pgMar w:top="360" w:right="566" w:bottom="360" w:left="1128" w:header="708" w:footer="708" w:gutter="0"/>
          <w:cols w:space="60"/>
          <w:noEndnote/>
        </w:sectPr>
      </w:pPr>
    </w:p>
    <w:p w14:paraId="521FCADB" w14:textId="77777777" w:rsidR="00E22F7E" w:rsidRPr="00D84137" w:rsidRDefault="00E22F7E" w:rsidP="00E22F7E">
      <w:pPr>
        <w:framePr w:h="4531" w:hSpace="10080" w:wrap="notBeside" w:vAnchor="text" w:hAnchor="margin" w:x="289" w:y="1"/>
        <w:widowControl w:val="0"/>
        <w:autoSpaceDE w:val="0"/>
        <w:autoSpaceDN w:val="0"/>
        <w:adjustRightInd w:val="0"/>
        <w:spacing w:after="0" w:line="240" w:lineRule="auto"/>
        <w:rPr>
          <w:rFonts w:ascii="Arial" w:eastAsiaTheme="minorEastAsia" w:hAnsi="Arial" w:cs="Arial"/>
          <w:kern w:val="0"/>
          <w:sz w:val="22"/>
          <w:szCs w:val="22"/>
          <w:lang w:eastAsia="pl-PL"/>
          <w14:ligatures w14:val="none"/>
        </w:rPr>
      </w:pPr>
      <w:r w:rsidRPr="00D84137">
        <w:rPr>
          <w:rFonts w:ascii="Arial" w:eastAsiaTheme="minorEastAsia" w:hAnsi="Arial" w:cs="Arial"/>
          <w:noProof/>
          <w:kern w:val="0"/>
          <w:sz w:val="22"/>
          <w:szCs w:val="22"/>
          <w:lang w:eastAsia="pl-PL"/>
          <w14:ligatures w14:val="none"/>
        </w:rPr>
        <w:drawing>
          <wp:inline distT="0" distB="0" distL="0" distR="0" wp14:anchorId="65030DCB" wp14:editId="41350960">
            <wp:extent cx="5753100" cy="287655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3100" cy="2876550"/>
                    </a:xfrm>
                    <a:prstGeom prst="rect">
                      <a:avLst/>
                    </a:prstGeom>
                    <a:noFill/>
                    <a:ln>
                      <a:noFill/>
                    </a:ln>
                  </pic:spPr>
                </pic:pic>
              </a:graphicData>
            </a:graphic>
          </wp:inline>
        </w:drawing>
      </w:r>
    </w:p>
    <w:p w14:paraId="28B612F2" w14:textId="77777777" w:rsidR="00E22F7E" w:rsidRPr="00D84137" w:rsidRDefault="00E22F7E" w:rsidP="00E22F7E">
      <w:pPr>
        <w:widowControl w:val="0"/>
        <w:autoSpaceDE w:val="0"/>
        <w:autoSpaceDN w:val="0"/>
        <w:adjustRightInd w:val="0"/>
        <w:spacing w:after="0" w:line="1" w:lineRule="exact"/>
        <w:rPr>
          <w:rFonts w:ascii="Arial" w:eastAsiaTheme="minorEastAsia" w:hAnsi="Arial" w:cs="Arial"/>
          <w:kern w:val="0"/>
          <w:sz w:val="22"/>
          <w:szCs w:val="22"/>
          <w:lang w:eastAsia="pl-PL"/>
          <w14:ligatures w14:val="none"/>
        </w:rPr>
      </w:pPr>
    </w:p>
    <w:p w14:paraId="6C018A27" w14:textId="77777777" w:rsidR="00E22F7E" w:rsidRPr="00D84137" w:rsidRDefault="00E22F7E" w:rsidP="00E22F7E">
      <w:pPr>
        <w:framePr w:h="4531" w:hSpace="10080" w:wrap="notBeside" w:vAnchor="text" w:hAnchor="margin" w:x="289" w:y="1"/>
        <w:widowControl w:val="0"/>
        <w:autoSpaceDE w:val="0"/>
        <w:autoSpaceDN w:val="0"/>
        <w:adjustRightInd w:val="0"/>
        <w:spacing w:after="0" w:line="240" w:lineRule="auto"/>
        <w:rPr>
          <w:rFonts w:ascii="Arial" w:eastAsiaTheme="minorEastAsia" w:hAnsi="Arial" w:cs="Arial"/>
          <w:kern w:val="0"/>
          <w:sz w:val="22"/>
          <w:szCs w:val="22"/>
          <w:lang w:eastAsia="pl-PL"/>
          <w14:ligatures w14:val="none"/>
        </w:rPr>
        <w:sectPr w:rsidR="00E22F7E" w:rsidRPr="00D84137" w:rsidSect="00E22F7E">
          <w:type w:val="continuous"/>
          <w:pgSz w:w="11909" w:h="16834"/>
          <w:pgMar w:top="360" w:right="566" w:bottom="360" w:left="1128" w:header="708" w:footer="708" w:gutter="0"/>
          <w:cols w:space="708"/>
          <w:noEndnote/>
        </w:sectPr>
      </w:pPr>
    </w:p>
    <w:p w14:paraId="121DFBDF" w14:textId="77777777" w:rsidR="00E22F7E" w:rsidRPr="00D84137" w:rsidRDefault="00E22F7E" w:rsidP="00E22F7E">
      <w:pPr>
        <w:widowControl w:val="0"/>
        <w:shd w:val="clear" w:color="auto" w:fill="FFFFFF"/>
        <w:tabs>
          <w:tab w:val="left" w:pos="5626"/>
        </w:tabs>
        <w:autoSpaceDE w:val="0"/>
        <w:autoSpaceDN w:val="0"/>
        <w:adjustRightInd w:val="0"/>
        <w:spacing w:before="19" w:after="317" w:line="240" w:lineRule="auto"/>
        <w:rPr>
          <w:rFonts w:ascii="Arial" w:eastAsiaTheme="minorEastAsia" w:hAnsi="Arial" w:cs="Arial"/>
          <w:kern w:val="0"/>
          <w:sz w:val="22"/>
          <w:szCs w:val="22"/>
          <w:lang w:eastAsia="pl-PL"/>
          <w14:ligatures w14:val="none"/>
        </w:rPr>
      </w:pPr>
      <w:r w:rsidRPr="00D84137">
        <w:rPr>
          <w:rFonts w:ascii="Arial" w:eastAsiaTheme="minorEastAsia" w:hAnsi="Arial" w:cs="Arial"/>
          <w:spacing w:val="-2"/>
          <w:kern w:val="0"/>
          <w:sz w:val="22"/>
          <w:szCs w:val="22"/>
          <w:lang w:eastAsia="pl-PL"/>
          <w14:ligatures w14:val="none"/>
        </w:rPr>
        <w:t>fot.2</w:t>
      </w:r>
      <w:r w:rsidRPr="00D84137">
        <w:rPr>
          <w:rFonts w:ascii="Arial" w:eastAsiaTheme="minorEastAsia" w:hAnsi="Arial" w:cs="Arial"/>
          <w:kern w:val="0"/>
          <w:sz w:val="22"/>
          <w:szCs w:val="22"/>
          <w:lang w:eastAsia="pl-PL"/>
          <w14:ligatures w14:val="none"/>
        </w:rPr>
        <w:tab/>
      </w:r>
      <w:r w:rsidRPr="00D84137">
        <w:rPr>
          <w:rFonts w:ascii="Arial" w:eastAsiaTheme="minorEastAsia" w:hAnsi="Arial" w:cs="Arial"/>
          <w:spacing w:val="-2"/>
          <w:kern w:val="0"/>
          <w:sz w:val="22"/>
          <w:szCs w:val="22"/>
          <w:lang w:eastAsia="pl-PL"/>
          <w14:ligatures w14:val="none"/>
        </w:rPr>
        <w:t>fot.3</w:t>
      </w:r>
    </w:p>
    <w:p w14:paraId="23545DAD" w14:textId="77777777" w:rsidR="00E22F7E" w:rsidRPr="00D84137" w:rsidRDefault="00E22F7E" w:rsidP="00E22F7E">
      <w:pPr>
        <w:widowControl w:val="0"/>
        <w:shd w:val="clear" w:color="auto" w:fill="FFFFFF"/>
        <w:tabs>
          <w:tab w:val="left" w:pos="5626"/>
        </w:tabs>
        <w:autoSpaceDE w:val="0"/>
        <w:autoSpaceDN w:val="0"/>
        <w:adjustRightInd w:val="0"/>
        <w:spacing w:before="19" w:after="317" w:line="240" w:lineRule="auto"/>
        <w:rPr>
          <w:rFonts w:ascii="Arial" w:eastAsiaTheme="minorEastAsia" w:hAnsi="Arial" w:cs="Arial"/>
          <w:kern w:val="0"/>
          <w:sz w:val="22"/>
          <w:szCs w:val="22"/>
          <w:lang w:eastAsia="pl-PL"/>
          <w14:ligatures w14:val="none"/>
        </w:rPr>
        <w:sectPr w:rsidR="00E22F7E" w:rsidRPr="00D84137" w:rsidSect="00E22F7E">
          <w:type w:val="continuous"/>
          <w:pgSz w:w="11909" w:h="16834"/>
          <w:pgMar w:top="360" w:right="566" w:bottom="360" w:left="1128" w:header="708" w:footer="708" w:gutter="0"/>
          <w:cols w:space="60"/>
          <w:noEndnote/>
        </w:sectPr>
      </w:pPr>
    </w:p>
    <w:p w14:paraId="769A6A25" w14:textId="77777777" w:rsidR="00E22F7E" w:rsidRPr="00D84137" w:rsidRDefault="00E22F7E" w:rsidP="00E22F7E">
      <w:pPr>
        <w:framePr w:h="4119" w:hSpace="10080" w:wrap="notBeside" w:vAnchor="text" w:hAnchor="margin" w:x="5699" w:y="1"/>
        <w:widowControl w:val="0"/>
        <w:autoSpaceDE w:val="0"/>
        <w:autoSpaceDN w:val="0"/>
        <w:adjustRightInd w:val="0"/>
        <w:spacing w:after="0" w:line="240" w:lineRule="auto"/>
        <w:rPr>
          <w:rFonts w:ascii="Arial" w:eastAsiaTheme="minorEastAsia" w:hAnsi="Arial" w:cs="Arial"/>
          <w:kern w:val="0"/>
          <w:sz w:val="22"/>
          <w:szCs w:val="22"/>
          <w:lang w:eastAsia="pl-PL"/>
          <w14:ligatures w14:val="none"/>
        </w:rPr>
      </w:pPr>
      <w:r w:rsidRPr="00D84137">
        <w:rPr>
          <w:rFonts w:ascii="Arial" w:eastAsiaTheme="minorEastAsia" w:hAnsi="Arial" w:cs="Arial"/>
          <w:noProof/>
          <w:kern w:val="0"/>
          <w:sz w:val="22"/>
          <w:szCs w:val="22"/>
          <w:lang w:eastAsia="pl-PL"/>
          <w14:ligatures w14:val="none"/>
        </w:rPr>
        <w:drawing>
          <wp:inline distT="0" distB="0" distL="0" distR="0" wp14:anchorId="2AB57F8B" wp14:editId="0FEABEE8">
            <wp:extent cx="2114550" cy="2619375"/>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14550" cy="2619375"/>
                    </a:xfrm>
                    <a:prstGeom prst="rect">
                      <a:avLst/>
                    </a:prstGeom>
                    <a:noFill/>
                    <a:ln>
                      <a:noFill/>
                    </a:ln>
                  </pic:spPr>
                </pic:pic>
              </a:graphicData>
            </a:graphic>
          </wp:inline>
        </w:drawing>
      </w:r>
    </w:p>
    <w:p w14:paraId="1CE70567" w14:textId="77777777" w:rsidR="00E22F7E" w:rsidRPr="00D84137" w:rsidRDefault="00E22F7E" w:rsidP="00E22F7E">
      <w:pPr>
        <w:framePr w:h="3806" w:hSpace="10080" w:wrap="notBeside" w:vAnchor="text" w:hAnchor="margin" w:x="1" w:y="236"/>
        <w:widowControl w:val="0"/>
        <w:autoSpaceDE w:val="0"/>
        <w:autoSpaceDN w:val="0"/>
        <w:adjustRightInd w:val="0"/>
        <w:spacing w:after="0" w:line="240" w:lineRule="auto"/>
        <w:rPr>
          <w:rFonts w:ascii="Arial" w:eastAsiaTheme="minorEastAsia" w:hAnsi="Arial" w:cs="Arial"/>
          <w:kern w:val="0"/>
          <w:sz w:val="22"/>
          <w:szCs w:val="22"/>
          <w:lang w:eastAsia="pl-PL"/>
          <w14:ligatures w14:val="none"/>
        </w:rPr>
      </w:pPr>
      <w:r w:rsidRPr="00D84137">
        <w:rPr>
          <w:rFonts w:ascii="Arial" w:eastAsiaTheme="minorEastAsia" w:hAnsi="Arial" w:cs="Arial"/>
          <w:noProof/>
          <w:kern w:val="0"/>
          <w:sz w:val="22"/>
          <w:szCs w:val="22"/>
          <w:lang w:eastAsia="pl-PL"/>
          <w14:ligatures w14:val="none"/>
        </w:rPr>
        <w:drawing>
          <wp:inline distT="0" distB="0" distL="0" distR="0" wp14:anchorId="3BAA81BB" wp14:editId="173FA64C">
            <wp:extent cx="3286125" cy="241935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86125" cy="2419350"/>
                    </a:xfrm>
                    <a:prstGeom prst="rect">
                      <a:avLst/>
                    </a:prstGeom>
                    <a:noFill/>
                    <a:ln>
                      <a:noFill/>
                    </a:ln>
                  </pic:spPr>
                </pic:pic>
              </a:graphicData>
            </a:graphic>
          </wp:inline>
        </w:drawing>
      </w:r>
    </w:p>
    <w:p w14:paraId="65C712E9" w14:textId="77777777" w:rsidR="00E22F7E" w:rsidRPr="00D84137" w:rsidRDefault="00E22F7E" w:rsidP="00E22F7E">
      <w:pPr>
        <w:widowControl w:val="0"/>
        <w:autoSpaceDE w:val="0"/>
        <w:autoSpaceDN w:val="0"/>
        <w:adjustRightInd w:val="0"/>
        <w:spacing w:after="0" w:line="1" w:lineRule="exact"/>
        <w:rPr>
          <w:rFonts w:ascii="Arial" w:eastAsiaTheme="minorEastAsia" w:hAnsi="Arial" w:cs="Arial"/>
          <w:kern w:val="0"/>
          <w:sz w:val="22"/>
          <w:szCs w:val="22"/>
          <w:lang w:eastAsia="pl-PL"/>
          <w14:ligatures w14:val="none"/>
        </w:rPr>
      </w:pPr>
    </w:p>
    <w:p w14:paraId="212D7453" w14:textId="77777777" w:rsidR="00E22F7E" w:rsidRPr="00D84137" w:rsidRDefault="00E22F7E" w:rsidP="00E22F7E">
      <w:pPr>
        <w:framePr w:h="3806" w:hSpace="10080" w:wrap="notBeside" w:vAnchor="text" w:hAnchor="margin" w:x="1" w:y="236"/>
        <w:widowControl w:val="0"/>
        <w:autoSpaceDE w:val="0"/>
        <w:autoSpaceDN w:val="0"/>
        <w:adjustRightInd w:val="0"/>
        <w:spacing w:after="0" w:line="240" w:lineRule="auto"/>
        <w:rPr>
          <w:rFonts w:ascii="Arial" w:eastAsiaTheme="minorEastAsia" w:hAnsi="Arial" w:cs="Arial"/>
          <w:kern w:val="0"/>
          <w:sz w:val="22"/>
          <w:szCs w:val="22"/>
          <w:lang w:eastAsia="pl-PL"/>
          <w14:ligatures w14:val="none"/>
        </w:rPr>
        <w:sectPr w:rsidR="00E22F7E" w:rsidRPr="00D84137" w:rsidSect="00E22F7E">
          <w:type w:val="continuous"/>
          <w:pgSz w:w="11909" w:h="16834"/>
          <w:pgMar w:top="360" w:right="566" w:bottom="360" w:left="1128" w:header="708" w:footer="708" w:gutter="0"/>
          <w:cols w:space="708"/>
          <w:noEndnote/>
        </w:sectPr>
      </w:pPr>
    </w:p>
    <w:p w14:paraId="67D45B68" w14:textId="41A8D574" w:rsidR="00E22F7E" w:rsidRPr="00D84137" w:rsidRDefault="00E22F7E" w:rsidP="00E22F7E">
      <w:pPr>
        <w:widowControl w:val="0"/>
        <w:shd w:val="clear" w:color="auto" w:fill="FFFFFF"/>
        <w:autoSpaceDE w:val="0"/>
        <w:autoSpaceDN w:val="0"/>
        <w:adjustRightInd w:val="0"/>
        <w:spacing w:before="552" w:after="0" w:line="240" w:lineRule="auto"/>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3.2. Mur ogrodzenia</w:t>
      </w:r>
    </w:p>
    <w:p w14:paraId="58C39B04" w14:textId="77777777" w:rsidR="00E22F7E" w:rsidRPr="00D84137" w:rsidRDefault="00E22F7E" w:rsidP="00E22F7E">
      <w:pPr>
        <w:widowControl w:val="0"/>
        <w:shd w:val="clear" w:color="auto" w:fill="FFFFFF"/>
        <w:autoSpaceDE w:val="0"/>
        <w:autoSpaceDN w:val="0"/>
        <w:adjustRightInd w:val="0"/>
        <w:spacing w:after="0" w:line="293" w:lineRule="exact"/>
        <w:jc w:val="both"/>
        <w:rPr>
          <w:rFonts w:ascii="Arial" w:eastAsiaTheme="minorEastAsia" w:hAnsi="Arial" w:cs="Arial"/>
          <w:kern w:val="0"/>
          <w:sz w:val="22"/>
          <w:szCs w:val="22"/>
          <w:lang w:eastAsia="pl-PL"/>
          <w14:ligatures w14:val="none"/>
        </w:rPr>
      </w:pPr>
      <w:r w:rsidRPr="00D84137">
        <w:rPr>
          <w:rFonts w:ascii="Arial" w:eastAsiaTheme="minorEastAsia" w:hAnsi="Arial" w:cs="Arial"/>
          <w:spacing w:val="-10"/>
          <w:kern w:val="0"/>
          <w:sz w:val="22"/>
          <w:szCs w:val="22"/>
          <w:lang w:eastAsia="pl-PL"/>
          <w14:ligatures w14:val="none"/>
        </w:rPr>
        <w:t>Mur ogrodzenia (fot.6,7,8,9) murowany z kamienia naturalnego granitu , w formie muru warstwowego, barwy szarej. Warstwy zewn</w:t>
      </w:r>
      <w:r w:rsidRPr="00D84137">
        <w:rPr>
          <w:rFonts w:ascii="Arial" w:eastAsia="Times New Roman" w:hAnsi="Arial" w:cs="Arial"/>
          <w:spacing w:val="-10"/>
          <w:kern w:val="0"/>
          <w:sz w:val="22"/>
          <w:szCs w:val="22"/>
          <w:lang w:eastAsia="pl-PL"/>
          <w14:ligatures w14:val="none"/>
        </w:rPr>
        <w:t>ętrzne wykonane z kamieni o różnych wymiarach na zaprawie wapienno-</w:t>
      </w:r>
      <w:r w:rsidRPr="00D84137">
        <w:rPr>
          <w:rFonts w:ascii="Arial" w:eastAsia="Times New Roman" w:hAnsi="Arial" w:cs="Arial"/>
          <w:spacing w:val="-7"/>
          <w:kern w:val="0"/>
          <w:sz w:val="22"/>
          <w:szCs w:val="22"/>
          <w:lang w:eastAsia="pl-PL"/>
          <w14:ligatures w14:val="none"/>
        </w:rPr>
        <w:t xml:space="preserve">piaskowej o jednakowej grubości spoin. Spoinowane spoiną wypukłą. Kamienny mur występuje </w:t>
      </w:r>
      <w:r w:rsidRPr="00D84137">
        <w:rPr>
          <w:rFonts w:ascii="Arial" w:eastAsia="Times New Roman" w:hAnsi="Arial" w:cs="Arial"/>
          <w:spacing w:val="-11"/>
          <w:kern w:val="0"/>
          <w:sz w:val="22"/>
          <w:szCs w:val="22"/>
          <w:lang w:eastAsia="pl-PL"/>
          <w14:ligatures w14:val="none"/>
        </w:rPr>
        <w:t>powyżej poziomu terenu na całej długości od ul. Lubelskiej. Od strony cmentarza korona muru znajduje</w:t>
      </w:r>
    </w:p>
    <w:p w14:paraId="31AE1F47" w14:textId="77777777" w:rsidR="00E22F7E" w:rsidRPr="00D84137" w:rsidRDefault="00E22F7E" w:rsidP="00E22F7E">
      <w:pPr>
        <w:widowControl w:val="0"/>
        <w:shd w:val="clear" w:color="auto" w:fill="FFFFFF"/>
        <w:autoSpaceDE w:val="0"/>
        <w:autoSpaceDN w:val="0"/>
        <w:adjustRightInd w:val="0"/>
        <w:spacing w:before="331" w:after="0" w:line="240" w:lineRule="auto"/>
        <w:rPr>
          <w:rFonts w:ascii="Arial" w:eastAsiaTheme="minorEastAsia" w:hAnsi="Arial" w:cs="Arial"/>
          <w:kern w:val="0"/>
          <w:sz w:val="22"/>
          <w:szCs w:val="22"/>
          <w:lang w:eastAsia="pl-PL"/>
          <w14:ligatures w14:val="none"/>
        </w:rPr>
        <w:sectPr w:rsidR="00E22F7E" w:rsidRPr="00D84137" w:rsidSect="00E22F7E">
          <w:type w:val="continuous"/>
          <w:pgSz w:w="11909" w:h="16834"/>
          <w:pgMar w:top="360" w:right="566" w:bottom="360" w:left="1128" w:header="708" w:footer="708" w:gutter="0"/>
          <w:cols w:space="60"/>
          <w:noEndnote/>
        </w:sectPr>
      </w:pPr>
    </w:p>
    <w:p w14:paraId="1B5F805C" w14:textId="77777777" w:rsidR="00E22F7E" w:rsidRPr="00D84137" w:rsidRDefault="00E22F7E" w:rsidP="00E22F7E">
      <w:pPr>
        <w:widowControl w:val="0"/>
        <w:shd w:val="clear" w:color="auto" w:fill="FFFFFF"/>
        <w:autoSpaceDE w:val="0"/>
        <w:autoSpaceDN w:val="0"/>
        <w:adjustRightInd w:val="0"/>
        <w:spacing w:before="269" w:after="0" w:line="293" w:lineRule="exact"/>
        <w:jc w:val="both"/>
        <w:rPr>
          <w:rFonts w:ascii="Arial" w:eastAsiaTheme="minorEastAsia" w:hAnsi="Arial" w:cs="Arial"/>
          <w:kern w:val="0"/>
          <w:sz w:val="22"/>
          <w:szCs w:val="22"/>
          <w:lang w:eastAsia="pl-PL"/>
          <w14:ligatures w14:val="none"/>
        </w:rPr>
      </w:pPr>
      <w:r w:rsidRPr="00D84137">
        <w:rPr>
          <w:rFonts w:ascii="Arial" w:eastAsiaTheme="minorEastAsia" w:hAnsi="Arial" w:cs="Arial"/>
          <w:spacing w:val="-4"/>
          <w:kern w:val="0"/>
          <w:sz w:val="22"/>
          <w:szCs w:val="22"/>
          <w:lang w:eastAsia="pl-PL"/>
          <w14:ligatures w14:val="none"/>
        </w:rPr>
        <w:lastRenderedPageBreak/>
        <w:t>si</w:t>
      </w:r>
      <w:r w:rsidRPr="00D84137">
        <w:rPr>
          <w:rFonts w:ascii="Arial" w:eastAsia="Times New Roman" w:hAnsi="Arial" w:cs="Arial"/>
          <w:spacing w:val="-4"/>
          <w:kern w:val="0"/>
          <w:sz w:val="22"/>
          <w:szCs w:val="22"/>
          <w:lang w:eastAsia="pl-PL"/>
          <w14:ligatures w14:val="none"/>
        </w:rPr>
        <w:t xml:space="preserve">ę równo z poziomem terenu, lico muru niewidoczne. Korona muru wykończona czapkami </w:t>
      </w:r>
      <w:r w:rsidRPr="00D84137">
        <w:rPr>
          <w:rFonts w:ascii="Arial" w:eastAsia="Times New Roman" w:hAnsi="Arial" w:cs="Arial"/>
          <w:spacing w:val="-11"/>
          <w:kern w:val="0"/>
          <w:sz w:val="22"/>
          <w:szCs w:val="22"/>
          <w:lang w:eastAsia="pl-PL"/>
          <w14:ligatures w14:val="none"/>
        </w:rPr>
        <w:t xml:space="preserve">betonowymi daszkowymi o przekroju prostokątnym i wymiarach 92,5 x 55 cm i wysokości 7 cm. Czapki </w:t>
      </w:r>
      <w:r w:rsidRPr="00D84137">
        <w:rPr>
          <w:rFonts w:ascii="Arial" w:eastAsia="Times New Roman" w:hAnsi="Arial" w:cs="Arial"/>
          <w:kern w:val="0"/>
          <w:sz w:val="22"/>
          <w:szCs w:val="22"/>
          <w:lang w:eastAsia="pl-PL"/>
          <w14:ligatures w14:val="none"/>
        </w:rPr>
        <w:t>posiadają widoczne spękania, odpryski i ubytki.</w:t>
      </w:r>
    </w:p>
    <w:p w14:paraId="39CBFFE5" w14:textId="5AD06F8D" w:rsidR="00E22F7E" w:rsidRPr="00D84137" w:rsidRDefault="00E22F7E" w:rsidP="00E22F7E">
      <w:pPr>
        <w:widowControl w:val="0"/>
        <w:shd w:val="clear" w:color="auto" w:fill="FFFFFF"/>
        <w:autoSpaceDE w:val="0"/>
        <w:autoSpaceDN w:val="0"/>
        <w:adjustRightInd w:val="0"/>
        <w:spacing w:after="0" w:line="293" w:lineRule="exact"/>
        <w:jc w:val="both"/>
        <w:rPr>
          <w:rFonts w:ascii="Arial" w:eastAsiaTheme="minorEastAsia" w:hAnsi="Arial" w:cs="Arial"/>
          <w:kern w:val="0"/>
          <w:sz w:val="22"/>
          <w:szCs w:val="22"/>
          <w:lang w:eastAsia="pl-PL"/>
          <w14:ligatures w14:val="none"/>
        </w:rPr>
      </w:pPr>
      <w:r w:rsidRPr="00D84137">
        <w:rPr>
          <w:rFonts w:ascii="Arial" w:eastAsiaTheme="minorEastAsia" w:hAnsi="Arial" w:cs="Arial"/>
          <w:spacing w:val="-7"/>
          <w:kern w:val="0"/>
          <w:sz w:val="22"/>
          <w:szCs w:val="22"/>
          <w:lang w:eastAsia="pl-PL"/>
          <w14:ligatures w14:val="none"/>
        </w:rPr>
        <w:t>Linia p</w:t>
      </w:r>
      <w:r w:rsidRPr="00D84137">
        <w:rPr>
          <w:rFonts w:ascii="Arial" w:eastAsia="Times New Roman" w:hAnsi="Arial" w:cs="Arial"/>
          <w:spacing w:val="-7"/>
          <w:kern w:val="0"/>
          <w:sz w:val="22"/>
          <w:szCs w:val="22"/>
          <w:lang w:eastAsia="pl-PL"/>
          <w14:ligatures w14:val="none"/>
        </w:rPr>
        <w:t xml:space="preserve">łaszczyzny muru odchylona od pionu na odcinku około 12 m. Uszkodzenia muru obejmują </w:t>
      </w:r>
      <w:r w:rsidR="00AA7E27" w:rsidRPr="00D84137">
        <w:rPr>
          <w:rFonts w:ascii="Arial" w:eastAsia="Times New Roman" w:hAnsi="Arial" w:cs="Arial"/>
          <w:spacing w:val="-7"/>
          <w:kern w:val="0"/>
          <w:sz w:val="22"/>
          <w:szCs w:val="22"/>
          <w:lang w:eastAsia="pl-PL"/>
          <w14:ligatures w14:val="none"/>
        </w:rPr>
        <w:br/>
      </w:r>
      <w:r w:rsidRPr="00D84137">
        <w:rPr>
          <w:rFonts w:ascii="Arial" w:eastAsia="Times New Roman" w:hAnsi="Arial" w:cs="Arial"/>
          <w:spacing w:val="-7"/>
          <w:kern w:val="0"/>
          <w:sz w:val="22"/>
          <w:szCs w:val="22"/>
          <w:lang w:eastAsia="pl-PL"/>
          <w14:ligatures w14:val="none"/>
        </w:rPr>
        <w:t xml:space="preserve">w </w:t>
      </w:r>
      <w:r w:rsidRPr="00D84137">
        <w:rPr>
          <w:rFonts w:ascii="Arial" w:eastAsia="Times New Roman" w:hAnsi="Arial" w:cs="Arial"/>
          <w:spacing w:val="-11"/>
          <w:kern w:val="0"/>
          <w:sz w:val="22"/>
          <w:szCs w:val="22"/>
          <w:lang w:eastAsia="pl-PL"/>
          <w14:ligatures w14:val="none"/>
        </w:rPr>
        <w:t xml:space="preserve">największym stopniu odcinki leżące między słupami od nr 17 do nr 23. Korona muru porośnięta drobną </w:t>
      </w:r>
      <w:r w:rsidRPr="00D84137">
        <w:rPr>
          <w:rFonts w:ascii="Arial" w:eastAsia="Times New Roman" w:hAnsi="Arial" w:cs="Arial"/>
          <w:spacing w:val="-5"/>
          <w:kern w:val="0"/>
          <w:sz w:val="22"/>
          <w:szCs w:val="22"/>
          <w:lang w:eastAsia="pl-PL"/>
          <w14:ligatures w14:val="none"/>
        </w:rPr>
        <w:t xml:space="preserve">roślinnością i bylinami. Przy murze rosną drzewa iglaste, których system korzeniowy wpływa </w:t>
      </w:r>
      <w:r w:rsidRPr="00D84137">
        <w:rPr>
          <w:rFonts w:ascii="Arial" w:eastAsia="Times New Roman" w:hAnsi="Arial" w:cs="Arial"/>
          <w:kern w:val="0"/>
          <w:sz w:val="22"/>
          <w:szCs w:val="22"/>
          <w:lang w:eastAsia="pl-PL"/>
          <w14:ligatures w14:val="none"/>
        </w:rPr>
        <w:t>destruktywnie na budowlę..</w:t>
      </w:r>
    </w:p>
    <w:p w14:paraId="6224D00D" w14:textId="09545FF9" w:rsidR="00E22F7E" w:rsidRPr="00D84137" w:rsidRDefault="00E22F7E" w:rsidP="00E22F7E">
      <w:pPr>
        <w:widowControl w:val="0"/>
        <w:shd w:val="clear" w:color="auto" w:fill="FFFFFF"/>
        <w:autoSpaceDE w:val="0"/>
        <w:autoSpaceDN w:val="0"/>
        <w:adjustRightInd w:val="0"/>
        <w:spacing w:after="0" w:line="293" w:lineRule="exact"/>
        <w:jc w:val="both"/>
        <w:rPr>
          <w:rFonts w:ascii="Arial" w:eastAsiaTheme="minorEastAsia" w:hAnsi="Arial" w:cs="Arial"/>
          <w:kern w:val="0"/>
          <w:sz w:val="22"/>
          <w:szCs w:val="22"/>
          <w:lang w:eastAsia="pl-PL"/>
          <w14:ligatures w14:val="none"/>
        </w:rPr>
      </w:pPr>
      <w:r w:rsidRPr="00D84137">
        <w:rPr>
          <w:rFonts w:ascii="Arial" w:eastAsiaTheme="minorEastAsia" w:hAnsi="Arial" w:cs="Arial"/>
          <w:spacing w:val="-6"/>
          <w:kern w:val="0"/>
          <w:sz w:val="22"/>
          <w:szCs w:val="22"/>
          <w:lang w:eastAsia="pl-PL"/>
          <w14:ligatures w14:val="none"/>
        </w:rPr>
        <w:t>W koronie muru wykonanej czapki wyst</w:t>
      </w:r>
      <w:r w:rsidRPr="00D84137">
        <w:rPr>
          <w:rFonts w:ascii="Arial" w:eastAsia="Times New Roman" w:hAnsi="Arial" w:cs="Arial"/>
          <w:spacing w:val="-6"/>
          <w:kern w:val="0"/>
          <w:sz w:val="22"/>
          <w:szCs w:val="22"/>
          <w:lang w:eastAsia="pl-PL"/>
          <w14:ligatures w14:val="none"/>
        </w:rPr>
        <w:t xml:space="preserve">ępują liczne ubytki i spękania powodujące nieszczelności. Występujące odchylenie muru spowodowane są trzema głównymi przyczynami: osłabienie muru </w:t>
      </w:r>
      <w:r w:rsidRPr="00D84137">
        <w:rPr>
          <w:rFonts w:ascii="Arial" w:eastAsia="Times New Roman" w:hAnsi="Arial" w:cs="Arial"/>
          <w:spacing w:val="-5"/>
          <w:kern w:val="0"/>
          <w:sz w:val="22"/>
          <w:szCs w:val="22"/>
          <w:lang w:eastAsia="pl-PL"/>
          <w14:ligatures w14:val="none"/>
        </w:rPr>
        <w:t xml:space="preserve">powodowane brakiem zaprawy, nieszczelność korony muru, oraz naporem gruntu od strony </w:t>
      </w:r>
      <w:r w:rsidRPr="00D84137">
        <w:rPr>
          <w:rFonts w:ascii="Arial" w:eastAsia="Times New Roman" w:hAnsi="Arial" w:cs="Arial"/>
          <w:spacing w:val="-3"/>
          <w:kern w:val="0"/>
          <w:sz w:val="22"/>
          <w:szCs w:val="22"/>
          <w:lang w:eastAsia="pl-PL"/>
          <w14:ligatures w14:val="none"/>
        </w:rPr>
        <w:t xml:space="preserve">wewnętrznej ogrodzenia. Odchylenie muru powoduje utratę stabilności muru. Mur z kamieni nie </w:t>
      </w:r>
      <w:r w:rsidRPr="00D84137">
        <w:rPr>
          <w:rFonts w:ascii="Arial" w:eastAsia="Times New Roman" w:hAnsi="Arial" w:cs="Arial"/>
          <w:spacing w:val="-6"/>
          <w:kern w:val="0"/>
          <w:sz w:val="22"/>
          <w:szCs w:val="22"/>
          <w:lang w:eastAsia="pl-PL"/>
          <w14:ligatures w14:val="none"/>
        </w:rPr>
        <w:t xml:space="preserve">nadaje się do prostowania, jak również jest trudny do wzmocnienia. Po analizie występujących </w:t>
      </w:r>
      <w:r w:rsidRPr="00D84137">
        <w:rPr>
          <w:rFonts w:ascii="Arial" w:eastAsia="Times New Roman" w:hAnsi="Arial" w:cs="Arial"/>
          <w:spacing w:val="-5"/>
          <w:kern w:val="0"/>
          <w:sz w:val="22"/>
          <w:szCs w:val="22"/>
          <w:lang w:eastAsia="pl-PL"/>
          <w14:ligatures w14:val="none"/>
        </w:rPr>
        <w:t xml:space="preserve">nieprawidłowości jako najskuteczniejsze rozwiązanie w celu przywrócenia stateczności muru </w:t>
      </w:r>
      <w:r w:rsidRPr="00D84137">
        <w:rPr>
          <w:rFonts w:ascii="Arial" w:eastAsia="Times New Roman" w:hAnsi="Arial" w:cs="Arial"/>
          <w:spacing w:val="-7"/>
          <w:kern w:val="0"/>
          <w:sz w:val="22"/>
          <w:szCs w:val="22"/>
          <w:lang w:eastAsia="pl-PL"/>
          <w14:ligatures w14:val="none"/>
        </w:rPr>
        <w:t xml:space="preserve">proponuje się rozebranie muru </w:t>
      </w:r>
      <w:r w:rsidR="00AA7E27" w:rsidRPr="00D84137">
        <w:rPr>
          <w:rFonts w:ascii="Arial" w:eastAsia="Times New Roman" w:hAnsi="Arial" w:cs="Arial"/>
          <w:spacing w:val="-7"/>
          <w:kern w:val="0"/>
          <w:sz w:val="22"/>
          <w:szCs w:val="22"/>
          <w:lang w:eastAsia="pl-PL"/>
          <w14:ligatures w14:val="none"/>
        </w:rPr>
        <w:br/>
      </w:r>
      <w:r w:rsidRPr="00D84137">
        <w:rPr>
          <w:rFonts w:ascii="Arial" w:eastAsia="Times New Roman" w:hAnsi="Arial" w:cs="Arial"/>
          <w:spacing w:val="-7"/>
          <w:kern w:val="0"/>
          <w:sz w:val="22"/>
          <w:szCs w:val="22"/>
          <w:lang w:eastAsia="pl-PL"/>
          <w14:ligatures w14:val="none"/>
        </w:rPr>
        <w:t xml:space="preserve">w części zniszczonej, odkształconej i ponowne go wymurowanie na </w:t>
      </w:r>
      <w:r w:rsidRPr="00D84137">
        <w:rPr>
          <w:rFonts w:ascii="Arial" w:eastAsia="Times New Roman" w:hAnsi="Arial" w:cs="Arial"/>
          <w:kern w:val="0"/>
          <w:sz w:val="22"/>
          <w:szCs w:val="22"/>
          <w:lang w:eastAsia="pl-PL"/>
          <w14:ligatures w14:val="none"/>
        </w:rPr>
        <w:t>całej długości.</w:t>
      </w:r>
    </w:p>
    <w:p w14:paraId="394E7716" w14:textId="77777777" w:rsidR="00E22F7E" w:rsidRPr="00D84137" w:rsidRDefault="00E22F7E" w:rsidP="00E22F7E">
      <w:pPr>
        <w:framePr w:h="8376" w:hSpace="38" w:wrap="notBeside" w:vAnchor="text" w:hAnchor="text" w:x="-129" w:y="1518"/>
        <w:widowControl w:val="0"/>
        <w:autoSpaceDE w:val="0"/>
        <w:autoSpaceDN w:val="0"/>
        <w:adjustRightInd w:val="0"/>
        <w:spacing w:after="0" w:line="240" w:lineRule="auto"/>
        <w:rPr>
          <w:rFonts w:ascii="Arial" w:eastAsiaTheme="minorEastAsia" w:hAnsi="Arial" w:cs="Arial"/>
          <w:kern w:val="0"/>
          <w:sz w:val="22"/>
          <w:szCs w:val="22"/>
          <w:lang w:eastAsia="pl-PL"/>
          <w14:ligatures w14:val="none"/>
        </w:rPr>
      </w:pPr>
      <w:r w:rsidRPr="00D84137">
        <w:rPr>
          <w:rFonts w:ascii="Arial" w:eastAsiaTheme="minorEastAsia" w:hAnsi="Arial" w:cs="Arial"/>
          <w:noProof/>
          <w:kern w:val="0"/>
          <w:sz w:val="22"/>
          <w:szCs w:val="22"/>
          <w:lang w:eastAsia="pl-PL"/>
          <w14:ligatures w14:val="none"/>
        </w:rPr>
        <w:drawing>
          <wp:inline distT="0" distB="0" distL="0" distR="0" wp14:anchorId="7FDB7065" wp14:editId="2073DB23">
            <wp:extent cx="6105525" cy="531495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5525" cy="5314950"/>
                    </a:xfrm>
                    <a:prstGeom prst="rect">
                      <a:avLst/>
                    </a:prstGeom>
                    <a:noFill/>
                    <a:ln>
                      <a:noFill/>
                    </a:ln>
                  </pic:spPr>
                </pic:pic>
              </a:graphicData>
            </a:graphic>
          </wp:inline>
        </w:drawing>
      </w:r>
    </w:p>
    <w:p w14:paraId="123B6435" w14:textId="77777777" w:rsidR="00E22F7E" w:rsidRPr="00D84137" w:rsidRDefault="00E22F7E" w:rsidP="00E22F7E">
      <w:pPr>
        <w:framePr w:h="279" w:hRule="exact" w:hSpace="38" w:wrap="notBeside" w:vAnchor="text" w:hAnchor="text" w:x="1" w:y="9923"/>
        <w:widowControl w:val="0"/>
        <w:shd w:val="clear" w:color="auto" w:fill="FFFFFF"/>
        <w:tabs>
          <w:tab w:val="left" w:pos="4694"/>
        </w:tabs>
        <w:autoSpaceDE w:val="0"/>
        <w:autoSpaceDN w:val="0"/>
        <w:adjustRightInd w:val="0"/>
        <w:spacing w:after="0" w:line="240" w:lineRule="auto"/>
        <w:rPr>
          <w:rFonts w:ascii="Arial" w:eastAsiaTheme="minorEastAsia" w:hAnsi="Arial" w:cs="Arial"/>
          <w:kern w:val="0"/>
          <w:sz w:val="22"/>
          <w:szCs w:val="22"/>
          <w:lang w:eastAsia="pl-PL"/>
          <w14:ligatures w14:val="none"/>
        </w:rPr>
      </w:pPr>
      <w:r w:rsidRPr="00D84137">
        <w:rPr>
          <w:rFonts w:ascii="Arial" w:eastAsiaTheme="minorEastAsia" w:hAnsi="Arial" w:cs="Arial"/>
          <w:spacing w:val="-2"/>
          <w:kern w:val="0"/>
          <w:sz w:val="22"/>
          <w:szCs w:val="22"/>
          <w:lang w:eastAsia="pl-PL"/>
          <w14:ligatures w14:val="none"/>
        </w:rPr>
        <w:t>fot.8</w:t>
      </w:r>
      <w:r w:rsidRPr="00D84137">
        <w:rPr>
          <w:rFonts w:ascii="Arial" w:eastAsiaTheme="minorEastAsia" w:hAnsi="Arial" w:cs="Arial"/>
          <w:kern w:val="0"/>
          <w:sz w:val="22"/>
          <w:szCs w:val="22"/>
          <w:lang w:eastAsia="pl-PL"/>
          <w14:ligatures w14:val="none"/>
        </w:rPr>
        <w:tab/>
      </w:r>
      <w:r w:rsidRPr="00D84137">
        <w:rPr>
          <w:rFonts w:ascii="Arial" w:eastAsiaTheme="minorEastAsia" w:hAnsi="Arial" w:cs="Arial"/>
          <w:spacing w:val="-1"/>
          <w:kern w:val="0"/>
          <w:sz w:val="22"/>
          <w:szCs w:val="22"/>
          <w:lang w:eastAsia="pl-PL"/>
          <w14:ligatures w14:val="none"/>
        </w:rPr>
        <w:t>fot.9</w:t>
      </w:r>
    </w:p>
    <w:p w14:paraId="74F5A0E2"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sectPr w:rsidR="00E22F7E" w:rsidRPr="00D84137" w:rsidSect="00E22F7E">
          <w:pgSz w:w="11909" w:h="16834"/>
          <w:pgMar w:top="360" w:right="566" w:bottom="360" w:left="1421" w:header="708" w:footer="708" w:gutter="0"/>
          <w:cols w:space="60"/>
          <w:noEndnote/>
        </w:sectPr>
      </w:pPr>
    </w:p>
    <w:p w14:paraId="0E29EB33" w14:textId="7126AFD2" w:rsidR="00E22F7E" w:rsidRPr="00D84137" w:rsidRDefault="00E22F7E" w:rsidP="00E22F7E">
      <w:pPr>
        <w:widowControl w:val="0"/>
        <w:shd w:val="clear" w:color="auto" w:fill="FFFFFF"/>
        <w:autoSpaceDE w:val="0"/>
        <w:autoSpaceDN w:val="0"/>
        <w:adjustRightInd w:val="0"/>
        <w:spacing w:after="0" w:line="240" w:lineRule="auto"/>
        <w:rPr>
          <w:rFonts w:ascii="Arial" w:eastAsiaTheme="minorEastAsia" w:hAnsi="Arial" w:cs="Arial"/>
          <w:kern w:val="0"/>
          <w:sz w:val="22"/>
          <w:szCs w:val="22"/>
          <w:lang w:eastAsia="pl-PL"/>
          <w14:ligatures w14:val="none"/>
        </w:rPr>
      </w:pPr>
    </w:p>
    <w:p w14:paraId="7930C8FC" w14:textId="77777777" w:rsidR="00E22F7E" w:rsidRPr="00D84137" w:rsidRDefault="00E22F7E" w:rsidP="00E22F7E">
      <w:pPr>
        <w:widowControl w:val="0"/>
        <w:shd w:val="clear" w:color="auto" w:fill="FFFFFF"/>
        <w:autoSpaceDE w:val="0"/>
        <w:autoSpaceDN w:val="0"/>
        <w:adjustRightInd w:val="0"/>
        <w:spacing w:before="269"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spacing w:val="-13"/>
          <w:kern w:val="0"/>
          <w:sz w:val="22"/>
          <w:szCs w:val="22"/>
          <w:lang w:eastAsia="pl-PL"/>
          <w14:ligatures w14:val="none"/>
        </w:rPr>
        <w:t>3.3. Elementy metalowe prz</w:t>
      </w:r>
      <w:r w:rsidRPr="00D84137">
        <w:rPr>
          <w:rFonts w:ascii="Arial" w:eastAsia="Times New Roman" w:hAnsi="Arial" w:cs="Arial"/>
          <w:b/>
          <w:bCs/>
          <w:spacing w:val="-13"/>
          <w:kern w:val="0"/>
          <w:sz w:val="22"/>
          <w:szCs w:val="22"/>
          <w:lang w:eastAsia="pl-PL"/>
          <w14:ligatures w14:val="none"/>
        </w:rPr>
        <w:t>ęseł</w:t>
      </w:r>
    </w:p>
    <w:p w14:paraId="5F9B53FF" w14:textId="77777777" w:rsidR="00E22F7E" w:rsidRPr="00D84137" w:rsidRDefault="00E22F7E" w:rsidP="00E22F7E">
      <w:pPr>
        <w:widowControl w:val="0"/>
        <w:shd w:val="clear" w:color="auto" w:fill="FFFFFF"/>
        <w:autoSpaceDE w:val="0"/>
        <w:autoSpaceDN w:val="0"/>
        <w:adjustRightInd w:val="0"/>
        <w:spacing w:after="0" w:line="293" w:lineRule="exact"/>
        <w:jc w:val="both"/>
        <w:rPr>
          <w:rFonts w:ascii="Arial" w:eastAsiaTheme="minorEastAsia" w:hAnsi="Arial" w:cs="Arial"/>
          <w:kern w:val="0"/>
          <w:sz w:val="22"/>
          <w:szCs w:val="22"/>
          <w:lang w:eastAsia="pl-PL"/>
          <w14:ligatures w14:val="none"/>
        </w:rPr>
      </w:pPr>
      <w:r w:rsidRPr="00D84137">
        <w:rPr>
          <w:rFonts w:ascii="Arial" w:eastAsiaTheme="minorEastAsia" w:hAnsi="Arial" w:cs="Arial"/>
          <w:spacing w:val="-9"/>
          <w:kern w:val="0"/>
          <w:sz w:val="22"/>
          <w:szCs w:val="22"/>
          <w:lang w:eastAsia="pl-PL"/>
          <w14:ligatures w14:val="none"/>
        </w:rPr>
        <w:t>Elementy metalowe (fot.10) to prz</w:t>
      </w:r>
      <w:r w:rsidRPr="00D84137">
        <w:rPr>
          <w:rFonts w:ascii="Arial" w:eastAsia="Times New Roman" w:hAnsi="Arial" w:cs="Arial"/>
          <w:spacing w:val="-9"/>
          <w:kern w:val="0"/>
          <w:sz w:val="22"/>
          <w:szCs w:val="22"/>
          <w:lang w:eastAsia="pl-PL"/>
          <w14:ligatures w14:val="none"/>
        </w:rPr>
        <w:t xml:space="preserve">ęsła wykonane z płaskowników i mocowane sztywno w słupach za </w:t>
      </w:r>
      <w:r w:rsidRPr="00D84137">
        <w:rPr>
          <w:rFonts w:ascii="Arial" w:eastAsia="Times New Roman" w:hAnsi="Arial" w:cs="Arial"/>
          <w:spacing w:val="-6"/>
          <w:kern w:val="0"/>
          <w:sz w:val="22"/>
          <w:szCs w:val="22"/>
          <w:lang w:eastAsia="pl-PL"/>
          <w14:ligatures w14:val="none"/>
        </w:rPr>
        <w:t xml:space="preserve">pomocą dwóch płaskowników oraz dodatkowo 2 płaskowniki zakotwione w koronie muru. Przęsła </w:t>
      </w:r>
      <w:r w:rsidRPr="00D84137">
        <w:rPr>
          <w:rFonts w:ascii="Arial" w:eastAsia="Times New Roman" w:hAnsi="Arial" w:cs="Arial"/>
          <w:spacing w:val="-5"/>
          <w:kern w:val="0"/>
          <w:sz w:val="22"/>
          <w:szCs w:val="22"/>
          <w:lang w:eastAsia="pl-PL"/>
          <w14:ligatures w14:val="none"/>
        </w:rPr>
        <w:t xml:space="preserve">wykazują łuszczenia i odpryski farby, widocznej korozji. Na odcinku około 12 m brak oryginalnych </w:t>
      </w:r>
      <w:r w:rsidRPr="00D84137">
        <w:rPr>
          <w:rFonts w:ascii="Arial" w:eastAsia="Times New Roman" w:hAnsi="Arial" w:cs="Arial"/>
          <w:spacing w:val="-7"/>
          <w:kern w:val="0"/>
          <w:sz w:val="22"/>
          <w:szCs w:val="22"/>
          <w:lang w:eastAsia="pl-PL"/>
          <w14:ligatures w14:val="none"/>
        </w:rPr>
        <w:t xml:space="preserve">przęseł. Przęsła rozebrano ze względu na brak stateczności słupów i zastąpiono ogrodzeniem </w:t>
      </w:r>
      <w:r w:rsidRPr="00D84137">
        <w:rPr>
          <w:rFonts w:ascii="Arial" w:eastAsia="Times New Roman" w:hAnsi="Arial" w:cs="Arial"/>
          <w:kern w:val="0"/>
          <w:sz w:val="22"/>
          <w:szCs w:val="22"/>
          <w:lang w:eastAsia="pl-PL"/>
          <w14:ligatures w14:val="none"/>
        </w:rPr>
        <w:t>panelowym.</w:t>
      </w:r>
    </w:p>
    <w:p w14:paraId="64F23F91" w14:textId="77777777" w:rsidR="00E22F7E" w:rsidRPr="00D84137" w:rsidRDefault="00E22F7E" w:rsidP="00E22F7E">
      <w:pPr>
        <w:widowControl w:val="0"/>
        <w:autoSpaceDE w:val="0"/>
        <w:autoSpaceDN w:val="0"/>
        <w:adjustRightInd w:val="0"/>
        <w:spacing w:before="298" w:after="0" w:line="240" w:lineRule="auto"/>
        <w:ind w:right="10"/>
        <w:rPr>
          <w:rFonts w:ascii="Arial" w:eastAsiaTheme="minorEastAsia" w:hAnsi="Arial" w:cs="Arial"/>
          <w:kern w:val="0"/>
          <w:sz w:val="22"/>
          <w:szCs w:val="22"/>
          <w:lang w:eastAsia="pl-PL"/>
          <w14:ligatures w14:val="none"/>
        </w:rPr>
      </w:pPr>
      <w:r w:rsidRPr="00D84137">
        <w:rPr>
          <w:rFonts w:ascii="Arial" w:eastAsiaTheme="minorEastAsia" w:hAnsi="Arial" w:cs="Arial"/>
          <w:noProof/>
          <w:kern w:val="0"/>
          <w:sz w:val="22"/>
          <w:szCs w:val="22"/>
          <w:lang w:eastAsia="pl-PL"/>
          <w14:ligatures w14:val="none"/>
        </w:rPr>
        <w:drawing>
          <wp:inline distT="0" distB="0" distL="0" distR="0" wp14:anchorId="17AA9EB7" wp14:editId="07979386">
            <wp:extent cx="6296025" cy="2276475"/>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6025" cy="2276475"/>
                    </a:xfrm>
                    <a:prstGeom prst="rect">
                      <a:avLst/>
                    </a:prstGeom>
                    <a:noFill/>
                    <a:ln>
                      <a:noFill/>
                    </a:ln>
                  </pic:spPr>
                </pic:pic>
              </a:graphicData>
            </a:graphic>
          </wp:inline>
        </w:drawing>
      </w:r>
    </w:p>
    <w:p w14:paraId="3C7D8707" w14:textId="77777777" w:rsidR="00E22F7E" w:rsidRPr="00D84137" w:rsidRDefault="00E22F7E" w:rsidP="00E22F7E">
      <w:pPr>
        <w:widowControl w:val="0"/>
        <w:shd w:val="clear" w:color="auto" w:fill="FFFFFF"/>
        <w:autoSpaceDE w:val="0"/>
        <w:autoSpaceDN w:val="0"/>
        <w:adjustRightInd w:val="0"/>
        <w:spacing w:before="43" w:after="0" w:line="240" w:lineRule="auto"/>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fot. 10</w:t>
      </w:r>
    </w:p>
    <w:p w14:paraId="36B1D9DB" w14:textId="77777777" w:rsidR="00E22F7E" w:rsidRPr="00D84137" w:rsidRDefault="00E22F7E" w:rsidP="00E22F7E">
      <w:pPr>
        <w:widowControl w:val="0"/>
        <w:shd w:val="clear" w:color="auto" w:fill="FFFFFF"/>
        <w:autoSpaceDE w:val="0"/>
        <w:autoSpaceDN w:val="0"/>
        <w:adjustRightInd w:val="0"/>
        <w:spacing w:before="312" w:after="0" w:line="293" w:lineRule="exact"/>
        <w:rPr>
          <w:rFonts w:ascii="Arial" w:eastAsiaTheme="minorEastAsia" w:hAnsi="Arial" w:cs="Arial"/>
          <w:kern w:val="0"/>
          <w:sz w:val="22"/>
          <w:szCs w:val="22"/>
          <w:u w:val="single"/>
          <w:lang w:eastAsia="pl-PL"/>
          <w14:ligatures w14:val="none"/>
        </w:rPr>
      </w:pPr>
      <w:r w:rsidRPr="00D84137">
        <w:rPr>
          <w:rFonts w:ascii="Arial" w:eastAsiaTheme="minorEastAsia" w:hAnsi="Arial" w:cs="Arial"/>
          <w:b/>
          <w:bCs/>
          <w:kern w:val="0"/>
          <w:sz w:val="22"/>
          <w:szCs w:val="22"/>
          <w:u w:val="single"/>
          <w:lang w:eastAsia="pl-PL"/>
          <w14:ligatures w14:val="none"/>
        </w:rPr>
        <w:t>4. Plan remontu</w:t>
      </w:r>
    </w:p>
    <w:p w14:paraId="5FFF76E1" w14:textId="6854834D" w:rsidR="00E22F7E" w:rsidRPr="00D84137" w:rsidRDefault="00E22F7E" w:rsidP="00E22F7E">
      <w:pPr>
        <w:widowControl w:val="0"/>
        <w:shd w:val="clear" w:color="auto" w:fill="FFFFFF"/>
        <w:autoSpaceDE w:val="0"/>
        <w:autoSpaceDN w:val="0"/>
        <w:adjustRightInd w:val="0"/>
        <w:spacing w:after="0" w:line="293" w:lineRule="exact"/>
        <w:ind w:right="5"/>
        <w:jc w:val="both"/>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 xml:space="preserve">Ogrodzenie w postaci muru wykonanego z kamienia naturalnego, z wkomponowanymi stylistycznie </w:t>
      </w:r>
      <w:r w:rsidR="00AA7E27" w:rsidRPr="00D84137">
        <w:rPr>
          <w:rFonts w:ascii="Arial" w:eastAsiaTheme="minorEastAsia" w:hAnsi="Arial" w:cs="Arial"/>
          <w:kern w:val="0"/>
          <w:sz w:val="22"/>
          <w:szCs w:val="22"/>
          <w:lang w:eastAsia="pl-PL"/>
          <w14:ligatures w14:val="none"/>
        </w:rPr>
        <w:br/>
      </w:r>
      <w:r w:rsidRPr="00D84137">
        <w:rPr>
          <w:rFonts w:ascii="Arial" w:eastAsiaTheme="minorEastAsia" w:hAnsi="Arial" w:cs="Arial"/>
          <w:kern w:val="0"/>
          <w:sz w:val="22"/>
          <w:szCs w:val="22"/>
          <w:lang w:eastAsia="pl-PL"/>
          <w14:ligatures w14:val="none"/>
        </w:rPr>
        <w:t>i sp</w:t>
      </w:r>
      <w:r w:rsidRPr="00D84137">
        <w:rPr>
          <w:rFonts w:ascii="Arial" w:eastAsia="Times New Roman" w:hAnsi="Arial" w:cs="Arial"/>
          <w:kern w:val="0"/>
          <w:sz w:val="22"/>
          <w:szCs w:val="22"/>
          <w:lang w:eastAsia="pl-PL"/>
          <w14:ligatures w14:val="none"/>
        </w:rPr>
        <w:t xml:space="preserve">ójnymi kształtem słupami wykonanymi z tego samego materiału. Słupy są przykryte betonowymi „czapkami” wychodzącymi poza obszar słupa. Daszek nad murkiem idealnie wpasowuje się kształtem i materiałem do „czapek” na słupach tworząc architektonicznie spójną całość z resztą ogrodzenia. Materiał wykończeniowy zastosowany na tym odcinku to naturalny kamień pozyskany w większości </w:t>
      </w:r>
      <w:r w:rsidR="00AA7E27" w:rsidRPr="00D84137">
        <w:rPr>
          <w:rFonts w:ascii="Arial" w:eastAsia="Times New Roman" w:hAnsi="Arial" w:cs="Arial"/>
          <w:kern w:val="0"/>
          <w:sz w:val="22"/>
          <w:szCs w:val="22"/>
          <w:lang w:eastAsia="pl-PL"/>
          <w14:ligatures w14:val="none"/>
        </w:rPr>
        <w:br/>
      </w:r>
      <w:r w:rsidRPr="00D84137">
        <w:rPr>
          <w:rFonts w:ascii="Arial" w:eastAsia="Times New Roman" w:hAnsi="Arial" w:cs="Arial"/>
          <w:kern w:val="0"/>
          <w:sz w:val="22"/>
          <w:szCs w:val="22"/>
          <w:lang w:eastAsia="pl-PL"/>
          <w14:ligatures w14:val="none"/>
        </w:rPr>
        <w:t>z odzysku, otrzymany w wyniku prac rozbiórkowych części ogrodzenia. W przypadku braku materiałów rozbiórki należy zastosować materiał, który powinien być jak najbardziej zbliżony do materiału wykończeniowego istniejącego ogrodzenia. Wypełnienie ogrodzenia pomiędzy słupami to przęsła wykonane ze stalowych płaskowników.</w:t>
      </w:r>
    </w:p>
    <w:p w14:paraId="66808B26"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Ogrodzenie spe</w:t>
      </w:r>
      <w:r w:rsidRPr="00D84137">
        <w:rPr>
          <w:rFonts w:ascii="Arial" w:eastAsia="Times New Roman" w:hAnsi="Arial" w:cs="Arial"/>
          <w:kern w:val="0"/>
          <w:sz w:val="22"/>
          <w:szCs w:val="22"/>
          <w:lang w:eastAsia="pl-PL"/>
          <w14:ligatures w14:val="none"/>
        </w:rPr>
        <w:t>łnia swoją funkcję przez wyraźne oddzielnie publicznej strefy pieszej od wewnętrznej strefy cmentarza Remont ogrodzenia należy podzielić na 2 etapy:</w:t>
      </w:r>
    </w:p>
    <w:p w14:paraId="6C6722D8" w14:textId="77777777" w:rsidR="00E22F7E" w:rsidRPr="00D84137" w:rsidRDefault="00E22F7E" w:rsidP="00E22F7E">
      <w:pPr>
        <w:widowControl w:val="0"/>
        <w:numPr>
          <w:ilvl w:val="0"/>
          <w:numId w:val="8"/>
        </w:numPr>
        <w:shd w:val="clear" w:color="auto" w:fill="FFFFFF"/>
        <w:tabs>
          <w:tab w:val="left" w:pos="739"/>
        </w:tabs>
        <w:autoSpaceDE w:val="0"/>
        <w:autoSpaceDN w:val="0"/>
        <w:adjustRightInd w:val="0"/>
        <w:spacing w:before="5" w:after="0" w:line="293" w:lineRule="exact"/>
        <w:ind w:left="37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1 etap - odcinek ogrodzenia od s</w:t>
      </w:r>
      <w:r w:rsidRPr="00D84137">
        <w:rPr>
          <w:rFonts w:ascii="Arial" w:eastAsia="Times New Roman" w:hAnsi="Arial" w:cs="Arial"/>
          <w:kern w:val="0"/>
          <w:sz w:val="22"/>
          <w:szCs w:val="22"/>
          <w:lang w:eastAsia="pl-PL"/>
          <w14:ligatures w14:val="none"/>
        </w:rPr>
        <w:t>łupa nr 17 do słupa nr 28</w:t>
      </w:r>
    </w:p>
    <w:p w14:paraId="4BB0A3D7" w14:textId="77777777" w:rsidR="00E22F7E" w:rsidRPr="00D84137" w:rsidRDefault="00E22F7E" w:rsidP="00E22F7E">
      <w:pPr>
        <w:widowControl w:val="0"/>
        <w:numPr>
          <w:ilvl w:val="0"/>
          <w:numId w:val="8"/>
        </w:numPr>
        <w:shd w:val="clear" w:color="auto" w:fill="FFFFFF"/>
        <w:tabs>
          <w:tab w:val="left" w:pos="739"/>
        </w:tabs>
        <w:autoSpaceDE w:val="0"/>
        <w:autoSpaceDN w:val="0"/>
        <w:adjustRightInd w:val="0"/>
        <w:spacing w:before="10" w:after="0" w:line="293" w:lineRule="exact"/>
        <w:ind w:left="37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2 etap - pozosta</w:t>
      </w:r>
      <w:r w:rsidRPr="00D84137">
        <w:rPr>
          <w:rFonts w:ascii="Arial" w:eastAsia="Times New Roman" w:hAnsi="Arial" w:cs="Arial"/>
          <w:kern w:val="0"/>
          <w:sz w:val="22"/>
          <w:szCs w:val="22"/>
          <w:lang w:eastAsia="pl-PL"/>
          <w14:ligatures w14:val="none"/>
        </w:rPr>
        <w:t>ła część ogrodzenia od słupa nr 1 do słupa nr 17</w:t>
      </w:r>
    </w:p>
    <w:p w14:paraId="528A542F" w14:textId="77777777" w:rsidR="00E22F7E" w:rsidRPr="00D84137" w:rsidRDefault="00E22F7E" w:rsidP="00E22F7E">
      <w:pPr>
        <w:widowControl w:val="0"/>
        <w:shd w:val="clear" w:color="auto" w:fill="FFFFFF"/>
        <w:autoSpaceDE w:val="0"/>
        <w:autoSpaceDN w:val="0"/>
        <w:adjustRightInd w:val="0"/>
        <w:spacing w:before="293"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4.1 ETAP 1</w:t>
      </w:r>
    </w:p>
    <w:p w14:paraId="1FCC6A30" w14:textId="0D3E2261" w:rsidR="00E22F7E" w:rsidRPr="00D84137" w:rsidRDefault="00E22F7E" w:rsidP="00E22F7E">
      <w:pPr>
        <w:widowControl w:val="0"/>
        <w:shd w:val="clear" w:color="auto" w:fill="FFFFFF"/>
        <w:autoSpaceDE w:val="0"/>
        <w:autoSpaceDN w:val="0"/>
        <w:adjustRightInd w:val="0"/>
        <w:spacing w:after="0" w:line="293" w:lineRule="exact"/>
        <w:ind w:right="10"/>
        <w:jc w:val="both"/>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Remont rozpocz</w:t>
      </w:r>
      <w:r w:rsidRPr="00D84137">
        <w:rPr>
          <w:rFonts w:ascii="Arial" w:eastAsia="Times New Roman" w:hAnsi="Arial" w:cs="Arial"/>
          <w:kern w:val="0"/>
          <w:sz w:val="22"/>
          <w:szCs w:val="22"/>
          <w:lang w:eastAsia="pl-PL"/>
          <w14:ligatures w14:val="none"/>
        </w:rPr>
        <w:t xml:space="preserve">ąć od 1 etapu. Przed rozpoczęciem rozbiórki elementów ogrodzenia należy zabezpieczyć skarpę między ogrodzeniem a grobami. Zabezpieczenie polegać będzie na wykonaniu palisady z </w:t>
      </w:r>
      <w:proofErr w:type="spellStart"/>
      <w:r w:rsidRPr="00D84137">
        <w:rPr>
          <w:rFonts w:ascii="Arial" w:eastAsia="Times New Roman" w:hAnsi="Arial" w:cs="Arial"/>
          <w:kern w:val="0"/>
          <w:sz w:val="22"/>
          <w:szCs w:val="22"/>
          <w:lang w:eastAsia="pl-PL"/>
          <w14:ligatures w14:val="none"/>
        </w:rPr>
        <w:t>mikropali</w:t>
      </w:r>
      <w:proofErr w:type="spellEnd"/>
      <w:r w:rsidRPr="00D84137">
        <w:rPr>
          <w:rFonts w:ascii="Arial" w:eastAsia="Times New Roman" w:hAnsi="Arial" w:cs="Arial"/>
          <w:kern w:val="0"/>
          <w:sz w:val="22"/>
          <w:szCs w:val="22"/>
          <w:lang w:eastAsia="pl-PL"/>
          <w14:ligatures w14:val="none"/>
        </w:rPr>
        <w:t xml:space="preserve">. </w:t>
      </w:r>
      <w:proofErr w:type="spellStart"/>
      <w:r w:rsidRPr="00D84137">
        <w:rPr>
          <w:rFonts w:ascii="Arial" w:eastAsia="Times New Roman" w:hAnsi="Arial" w:cs="Arial"/>
          <w:kern w:val="0"/>
          <w:sz w:val="22"/>
          <w:szCs w:val="22"/>
          <w:lang w:eastAsia="pl-PL"/>
          <w14:ligatures w14:val="none"/>
        </w:rPr>
        <w:t>Mikropale</w:t>
      </w:r>
      <w:proofErr w:type="spellEnd"/>
      <w:r w:rsidRPr="00D84137">
        <w:rPr>
          <w:rFonts w:ascii="Arial" w:eastAsia="Times New Roman" w:hAnsi="Arial" w:cs="Arial"/>
          <w:kern w:val="0"/>
          <w:sz w:val="22"/>
          <w:szCs w:val="22"/>
          <w:lang w:eastAsia="pl-PL"/>
          <w14:ligatures w14:val="none"/>
        </w:rPr>
        <w:t xml:space="preserve"> monolityczne, wwiercane, zbrojone. Posadowienie podstawy pala około 10 cm poniżej poziomu posadowienia fundamentu. Głowica pala po posadowieniu poniżej poziomu terenu około 10cm. Głowice zasypać gruntem. </w:t>
      </w:r>
      <w:proofErr w:type="spellStart"/>
      <w:r w:rsidRPr="00D84137">
        <w:rPr>
          <w:rFonts w:ascii="Arial" w:eastAsia="Times New Roman" w:hAnsi="Arial" w:cs="Arial"/>
          <w:kern w:val="0"/>
          <w:sz w:val="22"/>
          <w:szCs w:val="22"/>
          <w:lang w:eastAsia="pl-PL"/>
          <w14:ligatures w14:val="none"/>
        </w:rPr>
        <w:t>Mikropale</w:t>
      </w:r>
      <w:proofErr w:type="spellEnd"/>
      <w:r w:rsidRPr="00D84137">
        <w:rPr>
          <w:rFonts w:ascii="Arial" w:eastAsia="Times New Roman" w:hAnsi="Arial" w:cs="Arial"/>
          <w:kern w:val="0"/>
          <w:sz w:val="22"/>
          <w:szCs w:val="22"/>
          <w:lang w:eastAsia="pl-PL"/>
          <w14:ligatures w14:val="none"/>
        </w:rPr>
        <w:t xml:space="preserve"> o średnicy 200mm, zbrojenie w postaci drabinki wykonanej z 2 prętów ɸ16 ze stali B500SP (AIII N) o rozstawie 10cm połączonych strzemionami ɸ</w:t>
      </w:r>
      <w:r w:rsidRPr="00D84137">
        <w:rPr>
          <w:rFonts w:ascii="Arial" w:eastAsia="Times New Roman" w:hAnsi="Arial" w:cs="Arial"/>
          <w:i/>
          <w:iCs/>
          <w:kern w:val="0"/>
          <w:sz w:val="22"/>
          <w:szCs w:val="22"/>
          <w:lang w:eastAsia="pl-PL"/>
          <w14:ligatures w14:val="none"/>
        </w:rPr>
        <w:t xml:space="preserve"> </w:t>
      </w:r>
      <w:r w:rsidRPr="00D84137">
        <w:rPr>
          <w:rFonts w:ascii="Arial" w:eastAsia="Times New Roman" w:hAnsi="Arial" w:cs="Arial"/>
          <w:kern w:val="0"/>
          <w:sz w:val="22"/>
          <w:szCs w:val="22"/>
          <w:lang w:eastAsia="pl-PL"/>
          <w14:ligatures w14:val="none"/>
        </w:rPr>
        <w:t>8</w:t>
      </w:r>
      <w:r w:rsidRPr="00D84137">
        <w:rPr>
          <w:rFonts w:ascii="Arial" w:eastAsia="Times New Roman" w:hAnsi="Arial" w:cs="Arial"/>
          <w:i/>
          <w:iCs/>
          <w:kern w:val="0"/>
          <w:sz w:val="22"/>
          <w:szCs w:val="22"/>
          <w:lang w:eastAsia="pl-PL"/>
          <w14:ligatures w14:val="none"/>
        </w:rPr>
        <w:t xml:space="preserve"> </w:t>
      </w:r>
      <w:r w:rsidRPr="00D84137">
        <w:rPr>
          <w:rFonts w:ascii="Arial" w:eastAsia="Times New Roman" w:hAnsi="Arial" w:cs="Arial"/>
          <w:kern w:val="0"/>
          <w:sz w:val="22"/>
          <w:szCs w:val="22"/>
          <w:lang w:eastAsia="pl-PL"/>
          <w14:ligatures w14:val="none"/>
        </w:rPr>
        <w:t xml:space="preserve">ze stali St3SX-b (A0) w rozstawie co 10cm. Rozstaw osiowy palów co 60 cm , odległość między pobocznicami 40cm. Wypełnienie beton C25/30 (B30) o konsystencji </w:t>
      </w:r>
      <w:proofErr w:type="spellStart"/>
      <w:r w:rsidRPr="00D84137">
        <w:rPr>
          <w:rFonts w:ascii="Arial" w:eastAsia="Times New Roman" w:hAnsi="Arial" w:cs="Arial"/>
          <w:kern w:val="0"/>
          <w:sz w:val="22"/>
          <w:szCs w:val="22"/>
          <w:lang w:eastAsia="pl-PL"/>
          <w14:ligatures w14:val="none"/>
        </w:rPr>
        <w:t>gęstoplastycznej</w:t>
      </w:r>
      <w:proofErr w:type="spellEnd"/>
      <w:r w:rsidRPr="00D84137">
        <w:rPr>
          <w:rFonts w:ascii="Arial" w:eastAsia="Times New Roman" w:hAnsi="Arial" w:cs="Arial"/>
          <w:kern w:val="0"/>
          <w:sz w:val="22"/>
          <w:szCs w:val="22"/>
          <w:lang w:eastAsia="pl-PL"/>
          <w14:ligatures w14:val="none"/>
        </w:rPr>
        <w:t>. Przed przystąpieniem do prac należy usunąć całą roślinność, zdjąć warstwę ziemi urodzajnej, usunąć ułożoną kostkę  znajdującą się między ogrodzeniem a grobami oraz inne przeszkody (np.: ławeczki).</w:t>
      </w:r>
    </w:p>
    <w:p w14:paraId="5818B45C" w14:textId="77777777" w:rsidR="00E22F7E" w:rsidRPr="00D84137" w:rsidRDefault="00E22F7E" w:rsidP="00E22F7E">
      <w:pPr>
        <w:widowControl w:val="0"/>
        <w:shd w:val="clear" w:color="auto" w:fill="FFFFFF"/>
        <w:autoSpaceDE w:val="0"/>
        <w:autoSpaceDN w:val="0"/>
        <w:adjustRightInd w:val="0"/>
        <w:spacing w:before="278" w:after="0" w:line="288" w:lineRule="exact"/>
        <w:ind w:right="5"/>
        <w:jc w:val="both"/>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Kostk</w:t>
      </w:r>
      <w:r w:rsidRPr="00D84137">
        <w:rPr>
          <w:rFonts w:ascii="Arial" w:eastAsia="Times New Roman" w:hAnsi="Arial" w:cs="Arial"/>
          <w:b/>
          <w:bCs/>
          <w:kern w:val="0"/>
          <w:sz w:val="22"/>
          <w:szCs w:val="22"/>
          <w:lang w:eastAsia="pl-PL"/>
          <w14:ligatures w14:val="none"/>
        </w:rPr>
        <w:t xml:space="preserve">ę  oraz inne elementy znajdujące się przy pomnikach po zakończeniu prac należy ponownie </w:t>
      </w:r>
      <w:r w:rsidRPr="00D84137">
        <w:rPr>
          <w:rFonts w:ascii="Arial" w:eastAsiaTheme="minorEastAsia" w:hAnsi="Arial" w:cs="Arial"/>
          <w:b/>
          <w:bCs/>
          <w:kern w:val="0"/>
          <w:sz w:val="22"/>
          <w:szCs w:val="22"/>
          <w:lang w:eastAsia="pl-PL"/>
          <w14:ligatures w14:val="none"/>
        </w:rPr>
        <w:t>u</w:t>
      </w:r>
      <w:r w:rsidRPr="00D84137">
        <w:rPr>
          <w:rFonts w:ascii="Arial" w:eastAsia="Times New Roman" w:hAnsi="Arial" w:cs="Arial"/>
          <w:b/>
          <w:bCs/>
          <w:kern w:val="0"/>
          <w:sz w:val="22"/>
          <w:szCs w:val="22"/>
          <w:lang w:eastAsia="pl-PL"/>
          <w14:ligatures w14:val="none"/>
        </w:rPr>
        <w:t>łożyć. Teren należy doprowadzić do stanu pierwotnego</w:t>
      </w:r>
      <w:r w:rsidRPr="00D84137">
        <w:rPr>
          <w:rFonts w:ascii="Arial" w:eastAsia="Times New Roman" w:hAnsi="Arial" w:cs="Arial"/>
          <w:b/>
          <w:bCs/>
          <w:kern w:val="0"/>
          <w:sz w:val="22"/>
          <w:szCs w:val="22"/>
          <w:u w:val="single"/>
          <w:lang w:eastAsia="pl-PL"/>
          <w14:ligatures w14:val="none"/>
        </w:rPr>
        <w:t>. Zachować szczególną ostrożność między słupami nr 17 - 23 i nr 15 - 16.</w:t>
      </w:r>
    </w:p>
    <w:p w14:paraId="0012887C" w14:textId="46CC017E"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p>
    <w:p w14:paraId="50116B9E" w14:textId="77777777" w:rsidR="00E22F7E" w:rsidRPr="00D84137" w:rsidRDefault="00E22F7E" w:rsidP="00E22F7E">
      <w:pPr>
        <w:widowControl w:val="0"/>
        <w:shd w:val="clear" w:color="auto" w:fill="FFFFFF"/>
        <w:autoSpaceDE w:val="0"/>
        <w:autoSpaceDN w:val="0"/>
        <w:adjustRightInd w:val="0"/>
        <w:spacing w:before="595" w:after="0" w:line="240" w:lineRule="auto"/>
        <w:rPr>
          <w:rFonts w:ascii="Arial" w:eastAsiaTheme="minorEastAsia" w:hAnsi="Arial" w:cs="Arial"/>
          <w:kern w:val="0"/>
          <w:sz w:val="22"/>
          <w:szCs w:val="22"/>
          <w:lang w:eastAsia="pl-PL"/>
          <w14:ligatures w14:val="none"/>
        </w:rPr>
        <w:sectPr w:rsidR="00E22F7E" w:rsidRPr="00D84137" w:rsidSect="00E22F7E">
          <w:pgSz w:w="11909" w:h="16834"/>
          <w:pgMar w:top="360" w:right="566" w:bottom="360" w:left="1416" w:header="708" w:footer="708" w:gutter="0"/>
          <w:cols w:space="60"/>
          <w:noEndnote/>
        </w:sectPr>
      </w:pPr>
    </w:p>
    <w:p w14:paraId="680971D2" w14:textId="7CA4236B" w:rsidR="00E22F7E" w:rsidRPr="00D84137" w:rsidRDefault="00E22F7E" w:rsidP="00E22F7E">
      <w:pPr>
        <w:widowControl w:val="0"/>
        <w:shd w:val="clear" w:color="auto" w:fill="FFFFFF"/>
        <w:autoSpaceDE w:val="0"/>
        <w:autoSpaceDN w:val="0"/>
        <w:adjustRightInd w:val="0"/>
        <w:spacing w:before="206" w:after="0" w:line="276" w:lineRule="auto"/>
        <w:ind w:right="10"/>
        <w:jc w:val="both"/>
        <w:rPr>
          <w:rFonts w:ascii="Arial" w:eastAsiaTheme="minorEastAsia" w:hAnsi="Arial" w:cs="Arial"/>
          <w:kern w:val="0"/>
          <w:sz w:val="22"/>
          <w:szCs w:val="22"/>
          <w:lang w:eastAsia="pl-PL"/>
          <w14:ligatures w14:val="none"/>
        </w:rPr>
      </w:pPr>
      <w:r w:rsidRPr="00D84137">
        <w:rPr>
          <w:rFonts w:ascii="Arial" w:eastAsiaTheme="minorEastAsia" w:hAnsi="Arial" w:cs="Arial"/>
          <w:b/>
          <w:bCs/>
          <w:spacing w:val="-1"/>
          <w:kern w:val="0"/>
          <w:sz w:val="22"/>
          <w:szCs w:val="22"/>
          <w:lang w:eastAsia="pl-PL"/>
          <w14:ligatures w14:val="none"/>
        </w:rPr>
        <w:lastRenderedPageBreak/>
        <w:t>W trakcie wykonywania prac przestrzega</w:t>
      </w:r>
      <w:r w:rsidRPr="00D84137">
        <w:rPr>
          <w:rFonts w:ascii="Arial" w:eastAsia="Times New Roman" w:hAnsi="Arial" w:cs="Arial"/>
          <w:b/>
          <w:bCs/>
          <w:spacing w:val="-1"/>
          <w:kern w:val="0"/>
          <w:sz w:val="22"/>
          <w:szCs w:val="22"/>
          <w:lang w:eastAsia="pl-PL"/>
          <w14:ligatures w14:val="none"/>
        </w:rPr>
        <w:t xml:space="preserve">ć „Warunków technicznych wykonania i odbioru robót budowlano montażowych”. Prace budowlane wykonywać ze szczególną ostrożnością pod ścisłym nadzorem osób uprawnionych do pełnienia samodzielnych funkcji </w:t>
      </w:r>
      <w:r w:rsidRPr="00D84137">
        <w:rPr>
          <w:rFonts w:ascii="Arial" w:eastAsia="Times New Roman" w:hAnsi="Arial" w:cs="Arial"/>
          <w:b/>
          <w:bCs/>
          <w:kern w:val="0"/>
          <w:sz w:val="22"/>
          <w:szCs w:val="22"/>
          <w:lang w:eastAsia="pl-PL"/>
          <w14:ligatures w14:val="none"/>
        </w:rPr>
        <w:t>w budownictwie. Proponuje się prowadzenie prac w dniach pogodnych</w:t>
      </w:r>
    </w:p>
    <w:p w14:paraId="4D607F32" w14:textId="77777777" w:rsidR="00E22F7E" w:rsidRPr="00D84137" w:rsidRDefault="00E22F7E" w:rsidP="00E22F7E">
      <w:pPr>
        <w:widowControl w:val="0"/>
        <w:shd w:val="clear" w:color="auto" w:fill="FFFFFF"/>
        <w:tabs>
          <w:tab w:val="left" w:pos="374"/>
        </w:tabs>
        <w:autoSpaceDE w:val="0"/>
        <w:autoSpaceDN w:val="0"/>
        <w:adjustRightInd w:val="0"/>
        <w:spacing w:before="293"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4.2</w:t>
      </w:r>
      <w:r w:rsidRPr="00D84137">
        <w:rPr>
          <w:rFonts w:ascii="Arial" w:eastAsiaTheme="minorEastAsia" w:hAnsi="Arial" w:cs="Arial"/>
          <w:b/>
          <w:bCs/>
          <w:kern w:val="0"/>
          <w:sz w:val="22"/>
          <w:szCs w:val="22"/>
          <w:lang w:eastAsia="pl-PL"/>
          <w14:ligatures w14:val="none"/>
        </w:rPr>
        <w:tab/>
        <w:t>Remontu muru</w:t>
      </w:r>
    </w:p>
    <w:p w14:paraId="09FC8F50" w14:textId="77777777" w:rsidR="00E22F7E" w:rsidRPr="00D84137" w:rsidRDefault="00E22F7E" w:rsidP="00E22F7E">
      <w:pPr>
        <w:widowControl w:val="0"/>
        <w:shd w:val="clear" w:color="auto" w:fill="FFFFFF"/>
        <w:autoSpaceDE w:val="0"/>
        <w:autoSpaceDN w:val="0"/>
        <w:adjustRightInd w:val="0"/>
        <w:spacing w:after="0" w:line="293" w:lineRule="exact"/>
        <w:jc w:val="both"/>
        <w:rPr>
          <w:rFonts w:ascii="Arial" w:eastAsiaTheme="minorEastAsia"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 xml:space="preserve">Mur na całej długości   i   wysokości należy </w:t>
      </w:r>
      <w:r w:rsidRPr="00D84137">
        <w:rPr>
          <w:rFonts w:ascii="Arial" w:eastAsiaTheme="minorEastAsia" w:hAnsi="Arial" w:cs="Arial"/>
          <w:kern w:val="0"/>
          <w:sz w:val="22"/>
          <w:szCs w:val="22"/>
          <w:lang w:eastAsia="pl-PL"/>
          <w14:ligatures w14:val="none"/>
        </w:rPr>
        <w:t>rozebra</w:t>
      </w:r>
      <w:r w:rsidRPr="00D84137">
        <w:rPr>
          <w:rFonts w:ascii="Arial" w:eastAsia="Times New Roman" w:hAnsi="Arial" w:cs="Arial"/>
          <w:kern w:val="0"/>
          <w:sz w:val="22"/>
          <w:szCs w:val="22"/>
          <w:lang w:eastAsia="pl-PL"/>
          <w14:ligatures w14:val="none"/>
        </w:rPr>
        <w:t xml:space="preserve">ć.  Mur rozbierać  odcinkami  o  maksymalnej  długości  2m.  Przed   rozbiórką  muru  należy </w:t>
      </w:r>
      <w:r w:rsidRPr="00D84137">
        <w:rPr>
          <w:rFonts w:ascii="Arial" w:eastAsiaTheme="minorEastAsia" w:hAnsi="Arial" w:cs="Arial"/>
          <w:kern w:val="0"/>
          <w:sz w:val="22"/>
          <w:szCs w:val="22"/>
          <w:lang w:eastAsia="pl-PL"/>
          <w14:ligatures w14:val="none"/>
        </w:rPr>
        <w:t>zabezpieczy</w:t>
      </w:r>
      <w:r w:rsidRPr="00D84137">
        <w:rPr>
          <w:rFonts w:ascii="Arial" w:eastAsia="Times New Roman" w:hAnsi="Arial" w:cs="Arial"/>
          <w:kern w:val="0"/>
          <w:sz w:val="22"/>
          <w:szCs w:val="22"/>
          <w:lang w:eastAsia="pl-PL"/>
          <w14:ligatures w14:val="none"/>
        </w:rPr>
        <w:t>ć skarpy od strony cmentarza gdzie znajdują się miejsca pochówku w odległości od</w:t>
      </w:r>
      <w:r w:rsidRPr="00D84137">
        <w:rPr>
          <w:rFonts w:ascii="Arial" w:eastAsiaTheme="minorEastAsia" w:hAnsi="Arial" w:cs="Arial"/>
          <w:kern w:val="0"/>
          <w:sz w:val="22"/>
          <w:szCs w:val="22"/>
          <w:lang w:eastAsia="pl-PL"/>
          <w14:ligatures w14:val="none"/>
        </w:rPr>
        <w:t xml:space="preserve"> ogrodzenia max. do 0,50m.</w:t>
      </w:r>
    </w:p>
    <w:p w14:paraId="34B3A1A6" w14:textId="175E19FA" w:rsidR="00E22F7E" w:rsidRPr="00D84137" w:rsidRDefault="00E22F7E" w:rsidP="00E22F7E">
      <w:pPr>
        <w:widowControl w:val="0"/>
        <w:shd w:val="clear" w:color="auto" w:fill="FFFFFF"/>
        <w:autoSpaceDE w:val="0"/>
        <w:autoSpaceDN w:val="0"/>
        <w:adjustRightInd w:val="0"/>
        <w:spacing w:after="0" w:line="293" w:lineRule="exact"/>
        <w:jc w:val="both"/>
        <w:rPr>
          <w:rFonts w:ascii="Arial" w:eastAsiaTheme="minorEastAsia"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Ścianę należy rozbierać z ponumerowaniem kamieni z warstw licowych i odłożeniem ich w rzędach.</w:t>
      </w:r>
      <w:r w:rsidRPr="00D84137">
        <w:rPr>
          <w:rFonts w:ascii="Arial" w:eastAsiaTheme="minorEastAsia" w:hAnsi="Arial" w:cs="Arial"/>
          <w:kern w:val="0"/>
          <w:sz w:val="22"/>
          <w:szCs w:val="22"/>
          <w:lang w:eastAsia="pl-PL"/>
          <w14:ligatures w14:val="none"/>
        </w:rPr>
        <w:br/>
        <w:t>Przed wmurowaniem kamienie nale</w:t>
      </w:r>
      <w:r w:rsidRPr="00D84137">
        <w:rPr>
          <w:rFonts w:ascii="Arial" w:eastAsia="Times New Roman" w:hAnsi="Arial" w:cs="Arial"/>
          <w:kern w:val="0"/>
          <w:sz w:val="22"/>
          <w:szCs w:val="22"/>
          <w:lang w:eastAsia="pl-PL"/>
          <w14:ligatures w14:val="none"/>
        </w:rPr>
        <w:t>ży oczyścić z zabrudzeń. Do murowania używać kamieni bez</w:t>
      </w:r>
      <w:r w:rsidRPr="00D84137">
        <w:rPr>
          <w:rFonts w:ascii="Arial" w:eastAsiaTheme="minorEastAsia" w:hAnsi="Arial" w:cs="Arial"/>
          <w:kern w:val="0"/>
          <w:sz w:val="22"/>
          <w:szCs w:val="22"/>
          <w:lang w:eastAsia="pl-PL"/>
          <w14:ligatures w14:val="none"/>
        </w:rPr>
        <w:t xml:space="preserve"> uszkodze</w:t>
      </w:r>
      <w:r w:rsidRPr="00D84137">
        <w:rPr>
          <w:rFonts w:ascii="Arial" w:eastAsia="Times New Roman" w:hAnsi="Arial" w:cs="Arial"/>
          <w:kern w:val="0"/>
          <w:sz w:val="22"/>
          <w:szCs w:val="22"/>
          <w:lang w:eastAsia="pl-PL"/>
          <w14:ligatures w14:val="none"/>
        </w:rPr>
        <w:t>ń.</w:t>
      </w:r>
      <w:r w:rsidRPr="00D84137">
        <w:rPr>
          <w:rFonts w:ascii="Arial" w:eastAsiaTheme="minorEastAsia" w:hAnsi="Arial" w:cs="Arial"/>
          <w:kern w:val="0"/>
          <w:sz w:val="22"/>
          <w:szCs w:val="22"/>
          <w:lang w:eastAsia="pl-PL"/>
          <w14:ligatures w14:val="none"/>
        </w:rPr>
        <w:t xml:space="preserve"> </w:t>
      </w:r>
      <w:r w:rsidRPr="00D84137">
        <w:rPr>
          <w:rFonts w:ascii="Arial" w:eastAsiaTheme="minorEastAsia" w:hAnsi="Arial" w:cs="Arial"/>
          <w:kern w:val="0"/>
          <w:sz w:val="22"/>
          <w:szCs w:val="22"/>
          <w:lang w:eastAsia="pl-PL"/>
          <w14:ligatures w14:val="none"/>
        </w:rPr>
        <w:br/>
        <w:t>Po rozebraniu element</w:t>
      </w:r>
      <w:r w:rsidRPr="00D84137">
        <w:rPr>
          <w:rFonts w:ascii="Arial" w:eastAsia="Times New Roman" w:hAnsi="Arial" w:cs="Arial"/>
          <w:kern w:val="0"/>
          <w:sz w:val="22"/>
          <w:szCs w:val="22"/>
          <w:lang w:eastAsia="pl-PL"/>
          <w14:ligatures w14:val="none"/>
        </w:rPr>
        <w:t>ów ogrodzenia należy sprawdzić stan fundamentu na odcinku między 17 a 23</w:t>
      </w:r>
      <w:r w:rsidRPr="00D84137">
        <w:rPr>
          <w:rFonts w:ascii="Arial" w:eastAsiaTheme="minorEastAsia" w:hAnsi="Arial" w:cs="Arial"/>
          <w:kern w:val="0"/>
          <w:sz w:val="22"/>
          <w:szCs w:val="22"/>
          <w:lang w:eastAsia="pl-PL"/>
          <w14:ligatures w14:val="none"/>
        </w:rPr>
        <w:t xml:space="preserve"> s</w:t>
      </w:r>
      <w:r w:rsidRPr="00D84137">
        <w:rPr>
          <w:rFonts w:ascii="Arial" w:eastAsia="Times New Roman" w:hAnsi="Arial" w:cs="Arial"/>
          <w:kern w:val="0"/>
          <w:sz w:val="22"/>
          <w:szCs w:val="22"/>
          <w:lang w:eastAsia="pl-PL"/>
          <w14:ligatures w14:val="none"/>
        </w:rPr>
        <w:t xml:space="preserve">łupem. </w:t>
      </w:r>
      <w:r w:rsidRPr="00D84137">
        <w:rPr>
          <w:rFonts w:ascii="Arial" w:eastAsia="Times New Roman" w:hAnsi="Arial" w:cs="Arial"/>
          <w:kern w:val="0"/>
          <w:sz w:val="22"/>
          <w:szCs w:val="22"/>
          <w:lang w:eastAsia="pl-PL"/>
          <w14:ligatures w14:val="none"/>
        </w:rPr>
        <w:br/>
        <w:t>W przypadku złego stanu technicznego (kruszenie, spękania, miałkość) należy wykonać nowy</w:t>
      </w:r>
      <w:r w:rsidRPr="00D84137">
        <w:rPr>
          <w:rFonts w:ascii="Arial" w:eastAsiaTheme="minorEastAsia" w:hAnsi="Arial" w:cs="Arial"/>
          <w:kern w:val="0"/>
          <w:sz w:val="22"/>
          <w:szCs w:val="22"/>
          <w:lang w:eastAsia="pl-PL"/>
          <w14:ligatures w14:val="none"/>
        </w:rPr>
        <w:t xml:space="preserve"> fundament. </w:t>
      </w:r>
      <w:r w:rsidRPr="00D84137">
        <w:rPr>
          <w:rFonts w:ascii="Arial" w:eastAsiaTheme="minorEastAsia" w:hAnsi="Arial" w:cs="Arial"/>
          <w:kern w:val="0"/>
          <w:sz w:val="22"/>
          <w:szCs w:val="22"/>
          <w:lang w:eastAsia="pl-PL"/>
          <w14:ligatures w14:val="none"/>
        </w:rPr>
        <w:br/>
        <w:t>W miejscach posadowienia s</w:t>
      </w:r>
      <w:r w:rsidRPr="00D84137">
        <w:rPr>
          <w:rFonts w:ascii="Arial" w:eastAsia="Times New Roman" w:hAnsi="Arial" w:cs="Arial"/>
          <w:kern w:val="0"/>
          <w:sz w:val="22"/>
          <w:szCs w:val="22"/>
          <w:lang w:eastAsia="pl-PL"/>
          <w14:ligatures w14:val="none"/>
        </w:rPr>
        <w:t>łupów wypuścić startery na wysokość 50 cm powyżej górnej</w:t>
      </w:r>
      <w:r w:rsidRPr="00D84137">
        <w:rPr>
          <w:rFonts w:ascii="Arial" w:eastAsiaTheme="minorEastAsia" w:hAnsi="Arial" w:cs="Arial"/>
          <w:kern w:val="0"/>
          <w:sz w:val="22"/>
          <w:szCs w:val="22"/>
          <w:lang w:eastAsia="pl-PL"/>
          <w14:ligatures w14:val="none"/>
        </w:rPr>
        <w:t xml:space="preserve"> powierzchni fundamentu.</w:t>
      </w:r>
    </w:p>
    <w:p w14:paraId="1A2027E4" w14:textId="4037E62B" w:rsidR="00E22F7E" w:rsidRPr="00D84137" w:rsidRDefault="00E22F7E" w:rsidP="00E22F7E">
      <w:pPr>
        <w:widowControl w:val="0"/>
        <w:shd w:val="clear" w:color="auto" w:fill="FFFFFF"/>
        <w:autoSpaceDE w:val="0"/>
        <w:autoSpaceDN w:val="0"/>
        <w:adjustRightInd w:val="0"/>
        <w:spacing w:after="0" w:line="293" w:lineRule="exact"/>
        <w:jc w:val="both"/>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Wymurowa</w:t>
      </w:r>
      <w:r w:rsidRPr="00D84137">
        <w:rPr>
          <w:rFonts w:ascii="Arial" w:eastAsia="Times New Roman" w:hAnsi="Arial" w:cs="Arial"/>
          <w:kern w:val="0"/>
          <w:sz w:val="22"/>
          <w:szCs w:val="22"/>
          <w:lang w:eastAsia="pl-PL"/>
          <w14:ligatures w14:val="none"/>
        </w:rPr>
        <w:t>ć ścianę z kamienia, z odzysku na zaprawie cementowej R 50 z użyciem cementu trasowego.</w:t>
      </w:r>
      <w:r w:rsidRPr="00D84137">
        <w:rPr>
          <w:rFonts w:ascii="Arial" w:eastAsiaTheme="minorEastAsia" w:hAnsi="Arial" w:cs="Arial"/>
          <w:kern w:val="0"/>
          <w:sz w:val="22"/>
          <w:szCs w:val="22"/>
          <w:lang w:eastAsia="pl-PL"/>
          <w14:ligatures w14:val="none"/>
        </w:rPr>
        <w:br/>
        <w:t>W co 2 spoinie poziomej u</w:t>
      </w:r>
      <w:r w:rsidRPr="00D84137">
        <w:rPr>
          <w:rFonts w:ascii="Arial" w:eastAsia="Times New Roman" w:hAnsi="Arial" w:cs="Arial"/>
          <w:kern w:val="0"/>
          <w:sz w:val="22"/>
          <w:szCs w:val="22"/>
          <w:lang w:eastAsia="pl-PL"/>
          <w14:ligatures w14:val="none"/>
        </w:rPr>
        <w:t>łożyć podłużnie po 2 płaskowniki o wymiarach 20x2mm i długości przęsła.</w:t>
      </w:r>
      <w:r w:rsidRPr="00D84137">
        <w:rPr>
          <w:rFonts w:ascii="Arial" w:eastAsiaTheme="minorEastAsia" w:hAnsi="Arial" w:cs="Arial"/>
          <w:kern w:val="0"/>
          <w:sz w:val="22"/>
          <w:szCs w:val="22"/>
          <w:lang w:eastAsia="pl-PL"/>
          <w14:ligatures w14:val="none"/>
        </w:rPr>
        <w:br/>
        <w:t xml:space="preserve">Murowanie </w:t>
      </w:r>
      <w:r w:rsidRPr="00D84137">
        <w:rPr>
          <w:rFonts w:ascii="Arial" w:eastAsia="Times New Roman" w:hAnsi="Arial" w:cs="Arial"/>
          <w:kern w:val="0"/>
          <w:sz w:val="22"/>
          <w:szCs w:val="22"/>
          <w:lang w:eastAsia="pl-PL"/>
          <w14:ligatures w14:val="none"/>
        </w:rPr>
        <w:t>ściany wykonać na spoiny niepełne 1-3 cm od lica muru od strony chodnika, w gruncie</w:t>
      </w:r>
      <w:r w:rsidRPr="00D84137">
        <w:rPr>
          <w:rFonts w:ascii="Arial" w:eastAsiaTheme="minorEastAsia" w:hAnsi="Arial" w:cs="Arial"/>
          <w:kern w:val="0"/>
          <w:sz w:val="22"/>
          <w:szCs w:val="22"/>
          <w:lang w:eastAsia="pl-PL"/>
          <w14:ligatures w14:val="none"/>
        </w:rPr>
        <w:br/>
        <w:t>murowa</w:t>
      </w:r>
      <w:r w:rsidRPr="00D84137">
        <w:rPr>
          <w:rFonts w:ascii="Arial" w:eastAsia="Times New Roman" w:hAnsi="Arial" w:cs="Arial"/>
          <w:kern w:val="0"/>
          <w:sz w:val="22"/>
          <w:szCs w:val="22"/>
          <w:lang w:eastAsia="pl-PL"/>
          <w14:ligatures w14:val="none"/>
        </w:rPr>
        <w:t>ć na spoiny pełne. Każdy wymurowany odcinek zakończyć strzępiami. Wykończenie muru</w:t>
      </w:r>
      <w:r w:rsidRPr="00D84137">
        <w:rPr>
          <w:rFonts w:ascii="Arial" w:eastAsiaTheme="minorEastAsia" w:hAnsi="Arial" w:cs="Arial"/>
          <w:kern w:val="0"/>
          <w:sz w:val="22"/>
          <w:szCs w:val="22"/>
          <w:lang w:eastAsia="pl-PL"/>
          <w14:ligatures w14:val="none"/>
        </w:rPr>
        <w:br/>
        <w:t>stanowi</w:t>
      </w:r>
      <w:r w:rsidRPr="00D84137">
        <w:rPr>
          <w:rFonts w:ascii="Arial" w:eastAsia="Times New Roman" w:hAnsi="Arial" w:cs="Arial"/>
          <w:kern w:val="0"/>
          <w:sz w:val="22"/>
          <w:szCs w:val="22"/>
          <w:lang w:eastAsia="pl-PL"/>
          <w14:ligatures w14:val="none"/>
        </w:rPr>
        <w:t>ć będą spoiny wypukłe.</w:t>
      </w:r>
      <w:r w:rsidRPr="00D84137">
        <w:rPr>
          <w:rFonts w:ascii="Arial" w:eastAsiaTheme="minorEastAsia" w:hAnsi="Arial" w:cs="Arial"/>
          <w:kern w:val="0"/>
          <w:sz w:val="22"/>
          <w:szCs w:val="22"/>
          <w:lang w:eastAsia="pl-PL"/>
          <w14:ligatures w14:val="none"/>
        </w:rPr>
        <w:t xml:space="preserve"> Na koronie muru wykona</w:t>
      </w:r>
      <w:r w:rsidRPr="00D84137">
        <w:rPr>
          <w:rFonts w:ascii="Arial" w:eastAsia="Times New Roman" w:hAnsi="Arial" w:cs="Arial"/>
          <w:kern w:val="0"/>
          <w:sz w:val="22"/>
          <w:szCs w:val="22"/>
          <w:lang w:eastAsia="pl-PL"/>
          <w14:ligatures w14:val="none"/>
        </w:rPr>
        <w:t xml:space="preserve">ć czapki prefabrykowane betonowe daszkowe </w:t>
      </w:r>
      <w:r w:rsidRPr="00D84137">
        <w:rPr>
          <w:rFonts w:ascii="Arial" w:eastAsia="Times New Roman" w:hAnsi="Arial" w:cs="Arial"/>
          <w:kern w:val="0"/>
          <w:sz w:val="22"/>
          <w:szCs w:val="22"/>
          <w:lang w:eastAsia="pl-PL"/>
          <w14:ligatures w14:val="none"/>
        </w:rPr>
        <w:br/>
        <w:t>z obustronnym 2% spadkiem</w:t>
      </w:r>
      <w:r w:rsidRPr="00D84137">
        <w:rPr>
          <w:rFonts w:ascii="Arial" w:eastAsiaTheme="minorEastAsia" w:hAnsi="Arial" w:cs="Arial"/>
          <w:kern w:val="0"/>
          <w:sz w:val="22"/>
          <w:szCs w:val="22"/>
          <w:lang w:eastAsia="pl-PL"/>
          <w14:ligatures w14:val="none"/>
        </w:rPr>
        <w:t xml:space="preserve"> w ka</w:t>
      </w:r>
      <w:r w:rsidRPr="00D84137">
        <w:rPr>
          <w:rFonts w:ascii="Arial" w:eastAsia="Times New Roman" w:hAnsi="Arial" w:cs="Arial"/>
          <w:kern w:val="0"/>
          <w:sz w:val="22"/>
          <w:szCs w:val="22"/>
          <w:lang w:eastAsia="pl-PL"/>
          <w14:ligatures w14:val="none"/>
        </w:rPr>
        <w:t>żdą stronę, o długości 92,50 cm ( 3 szt. w przęśle). Daszki przyklejać do murów za pomocą zaprawy</w:t>
      </w:r>
      <w:r w:rsidRPr="00D84137">
        <w:rPr>
          <w:rFonts w:ascii="Arial" w:eastAsiaTheme="minorEastAsia" w:hAnsi="Arial" w:cs="Arial"/>
          <w:kern w:val="0"/>
          <w:sz w:val="22"/>
          <w:szCs w:val="22"/>
          <w:lang w:eastAsia="pl-PL"/>
          <w14:ligatures w14:val="none"/>
        </w:rPr>
        <w:t xml:space="preserve"> cementowej. </w:t>
      </w:r>
      <w:r w:rsidRPr="00D84137">
        <w:rPr>
          <w:rFonts w:ascii="Arial" w:eastAsia="Times New Roman" w:hAnsi="Arial" w:cs="Arial"/>
          <w:kern w:val="0"/>
          <w:sz w:val="22"/>
          <w:szCs w:val="22"/>
          <w:lang w:eastAsia="pl-PL"/>
          <w14:ligatures w14:val="none"/>
        </w:rPr>
        <w:t>Łączenie daszków na murze wykonywać za pomocą tej samej zaprawy w taki sposób aby</w:t>
      </w:r>
      <w:r w:rsidRPr="00D84137">
        <w:rPr>
          <w:rFonts w:ascii="Arial" w:eastAsiaTheme="minorEastAsia" w:hAnsi="Arial" w:cs="Arial"/>
          <w:kern w:val="0"/>
          <w:sz w:val="22"/>
          <w:szCs w:val="22"/>
          <w:lang w:eastAsia="pl-PL"/>
          <w14:ligatures w14:val="none"/>
        </w:rPr>
        <w:t xml:space="preserve"> po doci</w:t>
      </w:r>
      <w:r w:rsidRPr="00D84137">
        <w:rPr>
          <w:rFonts w:ascii="Arial" w:eastAsia="Times New Roman" w:hAnsi="Arial" w:cs="Arial"/>
          <w:kern w:val="0"/>
          <w:sz w:val="22"/>
          <w:szCs w:val="22"/>
          <w:lang w:eastAsia="pl-PL"/>
          <w14:ligatures w14:val="none"/>
        </w:rPr>
        <w:t xml:space="preserve">śnięciu jednego daszka do drugiego powstała pełna spoina </w:t>
      </w:r>
      <w:r w:rsidR="00AA7E27" w:rsidRPr="00D84137">
        <w:rPr>
          <w:rFonts w:ascii="Arial" w:eastAsia="Times New Roman" w:hAnsi="Arial" w:cs="Arial"/>
          <w:kern w:val="0"/>
          <w:sz w:val="22"/>
          <w:szCs w:val="22"/>
          <w:lang w:eastAsia="pl-PL"/>
          <w14:ligatures w14:val="none"/>
        </w:rPr>
        <w:br/>
      </w:r>
      <w:r w:rsidRPr="00D84137">
        <w:rPr>
          <w:rFonts w:ascii="Arial" w:eastAsia="Times New Roman" w:hAnsi="Arial" w:cs="Arial"/>
          <w:kern w:val="0"/>
          <w:sz w:val="22"/>
          <w:szCs w:val="22"/>
          <w:lang w:eastAsia="pl-PL"/>
          <w14:ligatures w14:val="none"/>
        </w:rPr>
        <w:t>o grubości ok 3- 4mm. Powierzchnie</w:t>
      </w:r>
      <w:r w:rsidRPr="00D84137">
        <w:rPr>
          <w:rFonts w:ascii="Arial" w:eastAsiaTheme="minorEastAsia" w:hAnsi="Arial" w:cs="Arial"/>
          <w:kern w:val="0"/>
          <w:sz w:val="22"/>
          <w:szCs w:val="22"/>
          <w:lang w:eastAsia="pl-PL"/>
          <w14:ligatures w14:val="none"/>
        </w:rPr>
        <w:t xml:space="preserve"> daszk</w:t>
      </w:r>
      <w:r w:rsidRPr="00D84137">
        <w:rPr>
          <w:rFonts w:ascii="Arial" w:eastAsia="Times New Roman" w:hAnsi="Arial" w:cs="Arial"/>
          <w:kern w:val="0"/>
          <w:sz w:val="22"/>
          <w:szCs w:val="22"/>
          <w:lang w:eastAsia="pl-PL"/>
          <w14:ligatures w14:val="none"/>
        </w:rPr>
        <w:t>ów zaimpregnować po zamontowaniu preparatami używanymi do impregnacji betonu.</w:t>
      </w:r>
    </w:p>
    <w:p w14:paraId="5EA72759" w14:textId="77777777" w:rsidR="00E22F7E" w:rsidRPr="00D84137" w:rsidRDefault="00E22F7E" w:rsidP="00E22F7E">
      <w:pPr>
        <w:widowControl w:val="0"/>
        <w:shd w:val="clear" w:color="auto" w:fill="FFFFFF"/>
        <w:autoSpaceDE w:val="0"/>
        <w:autoSpaceDN w:val="0"/>
        <w:adjustRightInd w:val="0"/>
        <w:spacing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Kolejno</w:t>
      </w:r>
      <w:r w:rsidRPr="00D84137">
        <w:rPr>
          <w:rFonts w:ascii="Arial" w:eastAsia="Times New Roman" w:hAnsi="Arial" w:cs="Arial"/>
          <w:b/>
          <w:bCs/>
          <w:kern w:val="0"/>
          <w:sz w:val="22"/>
          <w:szCs w:val="22"/>
          <w:lang w:eastAsia="pl-PL"/>
          <w14:ligatures w14:val="none"/>
        </w:rPr>
        <w:t>ść wykonania</w:t>
      </w:r>
      <w:r w:rsidRPr="00D84137">
        <w:rPr>
          <w:rFonts w:ascii="Arial" w:eastAsia="Times New Roman" w:hAnsi="Arial" w:cs="Arial"/>
          <w:kern w:val="0"/>
          <w:sz w:val="22"/>
          <w:szCs w:val="22"/>
          <w:lang w:eastAsia="pl-PL"/>
          <w14:ligatures w14:val="none"/>
        </w:rPr>
        <w:t>:</w:t>
      </w:r>
    </w:p>
    <w:p w14:paraId="4D9D7326" w14:textId="77777777" w:rsidR="00E22F7E" w:rsidRPr="00D84137" w:rsidRDefault="00E22F7E" w:rsidP="00E22F7E">
      <w:pPr>
        <w:widowControl w:val="0"/>
        <w:numPr>
          <w:ilvl w:val="0"/>
          <w:numId w:val="7"/>
        </w:numPr>
        <w:shd w:val="clear" w:color="auto" w:fill="FFFFFF"/>
        <w:tabs>
          <w:tab w:val="left" w:pos="725"/>
        </w:tabs>
        <w:autoSpaceDE w:val="0"/>
        <w:autoSpaceDN w:val="0"/>
        <w:adjustRightInd w:val="0"/>
        <w:spacing w:before="5" w:after="0" w:line="293" w:lineRule="exact"/>
        <w:ind w:left="36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rozebranie muru</w:t>
      </w:r>
    </w:p>
    <w:p w14:paraId="2C574F46" w14:textId="77777777" w:rsidR="00E22F7E" w:rsidRPr="00D84137" w:rsidRDefault="00E22F7E" w:rsidP="00E22F7E">
      <w:pPr>
        <w:widowControl w:val="0"/>
        <w:numPr>
          <w:ilvl w:val="0"/>
          <w:numId w:val="7"/>
        </w:numPr>
        <w:shd w:val="clear" w:color="auto" w:fill="FFFFFF"/>
        <w:tabs>
          <w:tab w:val="left" w:pos="725"/>
        </w:tabs>
        <w:autoSpaceDE w:val="0"/>
        <w:autoSpaceDN w:val="0"/>
        <w:adjustRightInd w:val="0"/>
        <w:spacing w:after="0" w:line="302" w:lineRule="exact"/>
        <w:ind w:left="36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oczyszczenie pod</w:t>
      </w:r>
      <w:r w:rsidRPr="00D84137">
        <w:rPr>
          <w:rFonts w:ascii="Arial" w:eastAsia="Times New Roman" w:hAnsi="Arial" w:cs="Arial"/>
          <w:kern w:val="0"/>
          <w:sz w:val="22"/>
          <w:szCs w:val="22"/>
          <w:lang w:eastAsia="pl-PL"/>
          <w14:ligatures w14:val="none"/>
        </w:rPr>
        <w:t>łoża</w:t>
      </w:r>
    </w:p>
    <w:p w14:paraId="2C88FB6F" w14:textId="77777777" w:rsidR="00E22F7E" w:rsidRPr="00D84137" w:rsidRDefault="00E22F7E" w:rsidP="00E22F7E">
      <w:pPr>
        <w:widowControl w:val="0"/>
        <w:numPr>
          <w:ilvl w:val="0"/>
          <w:numId w:val="7"/>
        </w:numPr>
        <w:shd w:val="clear" w:color="auto" w:fill="FFFFFF"/>
        <w:tabs>
          <w:tab w:val="left" w:pos="725"/>
        </w:tabs>
        <w:autoSpaceDE w:val="0"/>
        <w:autoSpaceDN w:val="0"/>
        <w:adjustRightInd w:val="0"/>
        <w:spacing w:after="0" w:line="302" w:lineRule="exact"/>
        <w:ind w:left="36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 xml:space="preserve">murowanie </w:t>
      </w:r>
      <w:r w:rsidRPr="00D84137">
        <w:rPr>
          <w:rFonts w:ascii="Arial" w:eastAsia="Times New Roman" w:hAnsi="Arial" w:cs="Arial"/>
          <w:kern w:val="0"/>
          <w:sz w:val="22"/>
          <w:szCs w:val="22"/>
          <w:lang w:eastAsia="pl-PL"/>
          <w14:ligatures w14:val="none"/>
        </w:rPr>
        <w:t>ściany</w:t>
      </w:r>
    </w:p>
    <w:p w14:paraId="1E22A459" w14:textId="77777777" w:rsidR="00E22F7E" w:rsidRPr="00D84137" w:rsidRDefault="00E22F7E" w:rsidP="00E22F7E">
      <w:pPr>
        <w:widowControl w:val="0"/>
        <w:numPr>
          <w:ilvl w:val="0"/>
          <w:numId w:val="7"/>
        </w:numPr>
        <w:shd w:val="clear" w:color="auto" w:fill="FFFFFF"/>
        <w:tabs>
          <w:tab w:val="left" w:pos="725"/>
        </w:tabs>
        <w:autoSpaceDE w:val="0"/>
        <w:autoSpaceDN w:val="0"/>
        <w:adjustRightInd w:val="0"/>
        <w:spacing w:after="0" w:line="302" w:lineRule="exact"/>
        <w:ind w:left="36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spoinowanie</w:t>
      </w:r>
    </w:p>
    <w:p w14:paraId="3207A7B3" w14:textId="77777777" w:rsidR="00E22F7E" w:rsidRPr="00D84137" w:rsidRDefault="00E22F7E" w:rsidP="00E22F7E">
      <w:pPr>
        <w:widowControl w:val="0"/>
        <w:numPr>
          <w:ilvl w:val="0"/>
          <w:numId w:val="7"/>
        </w:numPr>
        <w:shd w:val="clear" w:color="auto" w:fill="FFFFFF"/>
        <w:tabs>
          <w:tab w:val="left" w:pos="725"/>
        </w:tabs>
        <w:autoSpaceDE w:val="0"/>
        <w:autoSpaceDN w:val="0"/>
        <w:adjustRightInd w:val="0"/>
        <w:spacing w:after="0" w:line="302" w:lineRule="exact"/>
        <w:ind w:left="36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monta</w:t>
      </w:r>
      <w:r w:rsidRPr="00D84137">
        <w:rPr>
          <w:rFonts w:ascii="Arial" w:eastAsia="Times New Roman" w:hAnsi="Arial" w:cs="Arial"/>
          <w:kern w:val="0"/>
          <w:sz w:val="22"/>
          <w:szCs w:val="22"/>
          <w:lang w:eastAsia="pl-PL"/>
          <w14:ligatures w14:val="none"/>
        </w:rPr>
        <w:t>ż czapek</w:t>
      </w:r>
    </w:p>
    <w:p w14:paraId="6AB94ECC" w14:textId="3B85D81D" w:rsidR="00E22F7E" w:rsidRPr="00D84137" w:rsidRDefault="00E22F7E" w:rsidP="00E22F7E">
      <w:pPr>
        <w:widowControl w:val="0"/>
        <w:shd w:val="clear" w:color="auto" w:fill="FFFFFF"/>
        <w:autoSpaceDE w:val="0"/>
        <w:autoSpaceDN w:val="0"/>
        <w:adjustRightInd w:val="0"/>
        <w:spacing w:after="0" w:line="276" w:lineRule="auto"/>
        <w:jc w:val="both"/>
        <w:rPr>
          <w:rFonts w:ascii="Arial" w:eastAsiaTheme="minorEastAsia" w:hAnsi="Arial" w:cs="Arial"/>
          <w:kern w:val="0"/>
          <w:sz w:val="22"/>
          <w:szCs w:val="22"/>
          <w:lang w:eastAsia="pl-PL"/>
          <w14:ligatures w14:val="none"/>
        </w:rPr>
      </w:pPr>
      <w:r w:rsidRPr="00D84137">
        <w:rPr>
          <w:rFonts w:ascii="Arial" w:eastAsiaTheme="minorEastAsia" w:hAnsi="Arial" w:cs="Arial"/>
          <w:b/>
          <w:bCs/>
          <w:spacing w:val="-3"/>
          <w:kern w:val="0"/>
          <w:sz w:val="22"/>
          <w:szCs w:val="22"/>
          <w:lang w:eastAsia="pl-PL"/>
          <w14:ligatures w14:val="none"/>
        </w:rPr>
        <w:t>Nale</w:t>
      </w:r>
      <w:r w:rsidRPr="00D84137">
        <w:rPr>
          <w:rFonts w:ascii="Arial" w:eastAsia="Times New Roman" w:hAnsi="Arial" w:cs="Arial"/>
          <w:b/>
          <w:bCs/>
          <w:spacing w:val="-3"/>
          <w:kern w:val="0"/>
          <w:sz w:val="22"/>
          <w:szCs w:val="22"/>
          <w:lang w:eastAsia="pl-PL"/>
          <w14:ligatures w14:val="none"/>
        </w:rPr>
        <w:t xml:space="preserve">ży usunąć pnącza porastające ogrodzenie jak również zbyt blisko rosnące drzewa, których korzenie rozsadzają ogrodzenie. </w:t>
      </w:r>
      <w:r w:rsidRPr="00D84137">
        <w:rPr>
          <w:rFonts w:ascii="Arial" w:eastAsia="Times New Roman" w:hAnsi="Arial" w:cs="Arial"/>
          <w:b/>
          <w:bCs/>
          <w:kern w:val="0"/>
          <w:sz w:val="22"/>
          <w:szCs w:val="22"/>
          <w:lang w:eastAsia="pl-PL"/>
          <w14:ligatures w14:val="none"/>
        </w:rPr>
        <w:t xml:space="preserve">W trakcie wykonywania prac przestrzegać „Warunków technicznych wykonania i odbioru robót budowlano montażowych”. Prace </w:t>
      </w:r>
      <w:r w:rsidRPr="00D84137">
        <w:rPr>
          <w:rFonts w:ascii="Arial" w:eastAsia="Times New Roman" w:hAnsi="Arial" w:cs="Arial"/>
          <w:b/>
          <w:bCs/>
          <w:spacing w:val="-3"/>
          <w:kern w:val="0"/>
          <w:sz w:val="22"/>
          <w:szCs w:val="22"/>
          <w:lang w:eastAsia="pl-PL"/>
          <w14:ligatures w14:val="none"/>
        </w:rPr>
        <w:t xml:space="preserve">budowlane wykonywać ze szczególną ostrożnością pod ścisłym nadzorem osób uprawnionych do pełnienia samodzielnych funkcji w </w:t>
      </w:r>
      <w:r w:rsidRPr="00D84137">
        <w:rPr>
          <w:rFonts w:ascii="Arial" w:eastAsia="Times New Roman" w:hAnsi="Arial" w:cs="Arial"/>
          <w:b/>
          <w:bCs/>
          <w:kern w:val="0"/>
          <w:sz w:val="22"/>
          <w:szCs w:val="22"/>
          <w:lang w:eastAsia="pl-PL"/>
          <w14:ligatures w14:val="none"/>
        </w:rPr>
        <w:t>budownictwie. Proponuje się prowadzenie prac w dniach pogodnych.</w:t>
      </w:r>
    </w:p>
    <w:p w14:paraId="6210E0F8" w14:textId="77777777" w:rsidR="00E22F7E" w:rsidRPr="00D84137" w:rsidRDefault="00E22F7E" w:rsidP="00E22F7E">
      <w:pPr>
        <w:widowControl w:val="0"/>
        <w:shd w:val="clear" w:color="auto" w:fill="FFFFFF"/>
        <w:tabs>
          <w:tab w:val="left" w:pos="374"/>
        </w:tabs>
        <w:autoSpaceDE w:val="0"/>
        <w:autoSpaceDN w:val="0"/>
        <w:adjustRightInd w:val="0"/>
        <w:spacing w:before="206" w:after="0" w:line="288"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4.3</w:t>
      </w:r>
      <w:r w:rsidRPr="00D84137">
        <w:rPr>
          <w:rFonts w:ascii="Arial" w:eastAsiaTheme="minorEastAsia" w:hAnsi="Arial" w:cs="Arial"/>
          <w:b/>
          <w:bCs/>
          <w:kern w:val="0"/>
          <w:sz w:val="22"/>
          <w:szCs w:val="22"/>
          <w:lang w:eastAsia="pl-PL"/>
          <w14:ligatures w14:val="none"/>
        </w:rPr>
        <w:tab/>
        <w:t>Remont s</w:t>
      </w:r>
      <w:r w:rsidRPr="00D84137">
        <w:rPr>
          <w:rFonts w:ascii="Arial" w:eastAsia="Times New Roman" w:hAnsi="Arial" w:cs="Arial"/>
          <w:b/>
          <w:bCs/>
          <w:kern w:val="0"/>
          <w:sz w:val="22"/>
          <w:szCs w:val="22"/>
          <w:lang w:eastAsia="pl-PL"/>
          <w14:ligatures w14:val="none"/>
        </w:rPr>
        <w:t>łupów</w:t>
      </w:r>
    </w:p>
    <w:p w14:paraId="3C936369" w14:textId="6A431F37" w:rsidR="00E22F7E" w:rsidRPr="00D84137" w:rsidRDefault="00E22F7E" w:rsidP="00E22F7E">
      <w:pPr>
        <w:widowControl w:val="0"/>
        <w:shd w:val="clear" w:color="auto" w:fill="FFFFFF"/>
        <w:autoSpaceDE w:val="0"/>
        <w:autoSpaceDN w:val="0"/>
        <w:adjustRightInd w:val="0"/>
        <w:spacing w:after="0" w:line="288" w:lineRule="exact"/>
        <w:ind w:right="5"/>
        <w:jc w:val="both"/>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S</w:t>
      </w:r>
      <w:r w:rsidRPr="00D84137">
        <w:rPr>
          <w:rFonts w:ascii="Arial" w:eastAsia="Times New Roman" w:hAnsi="Arial" w:cs="Arial"/>
          <w:kern w:val="0"/>
          <w:sz w:val="22"/>
          <w:szCs w:val="22"/>
          <w:lang w:eastAsia="pl-PL"/>
          <w14:ligatures w14:val="none"/>
        </w:rPr>
        <w:t xml:space="preserve">łupy rozbierać z ponumerowaniem kamieni z warstw licowych i odłożeniem ich w rzędach. Przed wmurowaniem kamienie należy oczyścić z zabrudzeń. Do murowania używać kamieni bez uszkodzeń. Słupy należy zbroić szkieletem zbrojeniowym wykonanych z prętów ze stali A-III N o fi 16mm oraz strzemionami ze stali AO o fi 6mm w rozstawie co 20 cm i wypełnione betonem C20/25 (CB25)wg rysunku konstrukcyjnego. W fundamencie zakotwić startery na głębokość 30 cm za pomocą kotew chemicznych i wypuścić na wysokość 50 cm powyżej górnej powierzchni fundamentu , następnie połączyć ze zbrojeniem słupa. Trzpień słupa omurować kamieniem a następnie zabetonować. Słupy zakończyć czapkami prefabrykowanymi betonowymi o wym. 55 x 55 cm i wysokości 10 cm opuszczonymi 1cm poniżej górnej powierzchni. Czapki mocować i impregnować w taki sam sposób jak daszki na murze. Słupy murować na spoiny puste i wykonać spoinowanie na spoiny wypukłe. Z dwóch boków słupa wypuścić kotwy na długość 5 cm z ceownika otwartego </w:t>
      </w:r>
      <w:proofErr w:type="spellStart"/>
      <w:r w:rsidRPr="00D84137">
        <w:rPr>
          <w:rFonts w:ascii="Arial" w:eastAsia="Times New Roman" w:hAnsi="Arial" w:cs="Arial"/>
          <w:kern w:val="0"/>
          <w:sz w:val="22"/>
          <w:szCs w:val="22"/>
          <w:lang w:eastAsia="pl-PL"/>
          <w14:ligatures w14:val="none"/>
        </w:rPr>
        <w:t>zimnogiętego</w:t>
      </w:r>
      <w:proofErr w:type="spellEnd"/>
      <w:r w:rsidRPr="00D84137">
        <w:rPr>
          <w:rFonts w:ascii="Arial" w:eastAsia="Times New Roman" w:hAnsi="Arial" w:cs="Arial"/>
          <w:kern w:val="0"/>
          <w:sz w:val="22"/>
          <w:szCs w:val="22"/>
          <w:lang w:eastAsia="pl-PL"/>
          <w14:ligatures w14:val="none"/>
        </w:rPr>
        <w:t xml:space="preserve"> o wymiarach</w:t>
      </w:r>
      <w:r w:rsidR="00AA7E27" w:rsidRPr="00D84137">
        <w:rPr>
          <w:rFonts w:ascii="Arial" w:eastAsia="Times New Roman" w:hAnsi="Arial" w:cs="Arial"/>
          <w:kern w:val="0"/>
          <w:sz w:val="22"/>
          <w:szCs w:val="22"/>
          <w:lang w:eastAsia="pl-PL"/>
          <w14:ligatures w14:val="none"/>
        </w:rPr>
        <w:t xml:space="preserve"> </w:t>
      </w:r>
      <w:r w:rsidR="00AA7E27" w:rsidRPr="00D84137">
        <w:rPr>
          <w:rFonts w:ascii="Arial" w:eastAsiaTheme="minorEastAsia" w:hAnsi="Arial" w:cs="Arial"/>
          <w:kern w:val="0"/>
          <w:sz w:val="22"/>
          <w:szCs w:val="22"/>
          <w:lang w:eastAsia="pl-PL"/>
          <w14:ligatures w14:val="none"/>
        </w:rPr>
        <w:t>50x50x2. G</w:t>
      </w:r>
      <w:r w:rsidR="00AA7E27" w:rsidRPr="00D84137">
        <w:rPr>
          <w:rFonts w:ascii="Arial" w:eastAsia="Times New Roman" w:hAnsi="Arial" w:cs="Arial"/>
          <w:kern w:val="0"/>
          <w:sz w:val="22"/>
          <w:szCs w:val="22"/>
          <w:lang w:eastAsia="pl-PL"/>
          <w14:ligatures w14:val="none"/>
        </w:rPr>
        <w:t xml:space="preserve">łębokość zakotwienia 20 cm.  </w:t>
      </w:r>
    </w:p>
    <w:p w14:paraId="6CB9914A" w14:textId="77777777" w:rsidR="00E22F7E" w:rsidRPr="00D84137" w:rsidRDefault="00E22F7E" w:rsidP="00E22F7E">
      <w:pPr>
        <w:widowControl w:val="0"/>
        <w:shd w:val="clear" w:color="auto" w:fill="FFFFFF"/>
        <w:autoSpaceDE w:val="0"/>
        <w:autoSpaceDN w:val="0"/>
        <w:adjustRightInd w:val="0"/>
        <w:spacing w:before="475" w:after="0" w:line="240" w:lineRule="auto"/>
        <w:rPr>
          <w:rFonts w:ascii="Arial" w:eastAsiaTheme="minorEastAsia" w:hAnsi="Arial" w:cs="Arial"/>
          <w:kern w:val="0"/>
          <w:sz w:val="22"/>
          <w:szCs w:val="22"/>
          <w:lang w:eastAsia="pl-PL"/>
          <w14:ligatures w14:val="none"/>
        </w:rPr>
        <w:sectPr w:rsidR="00E22F7E" w:rsidRPr="00D84137" w:rsidSect="00E22F7E">
          <w:pgSz w:w="11909" w:h="16834"/>
          <w:pgMar w:top="360" w:right="566" w:bottom="360" w:left="1426" w:header="708" w:footer="708" w:gutter="0"/>
          <w:cols w:space="60"/>
          <w:noEndnote/>
        </w:sectPr>
      </w:pPr>
    </w:p>
    <w:p w14:paraId="10DDEA0E" w14:textId="4816F32A" w:rsidR="00E22F7E" w:rsidRPr="00D84137" w:rsidRDefault="00E22F7E" w:rsidP="00E22F7E">
      <w:pPr>
        <w:widowControl w:val="0"/>
        <w:shd w:val="clear" w:color="auto" w:fill="FFFFFF"/>
        <w:autoSpaceDE w:val="0"/>
        <w:autoSpaceDN w:val="0"/>
        <w:adjustRightInd w:val="0"/>
        <w:spacing w:before="269" w:after="0" w:line="298" w:lineRule="exact"/>
        <w:jc w:val="both"/>
        <w:rPr>
          <w:rFonts w:ascii="Arial" w:eastAsiaTheme="minorEastAsia" w:hAnsi="Arial" w:cs="Arial"/>
          <w:kern w:val="0"/>
          <w:sz w:val="22"/>
          <w:szCs w:val="22"/>
          <w:lang w:eastAsia="pl-PL"/>
          <w14:ligatures w14:val="none"/>
        </w:rPr>
      </w:pPr>
      <w:r w:rsidRPr="00D84137">
        <w:rPr>
          <w:rFonts w:ascii="Arial" w:eastAsia="Times New Roman" w:hAnsi="Arial" w:cs="Arial"/>
          <w:b/>
          <w:bCs/>
          <w:kern w:val="0"/>
          <w:sz w:val="22"/>
          <w:szCs w:val="22"/>
          <w:lang w:eastAsia="pl-PL"/>
          <w14:ligatures w14:val="none"/>
        </w:rPr>
        <w:lastRenderedPageBreak/>
        <w:t xml:space="preserve">Na kotwach zostaną zamontowane przęsła. Miejsce montażu kotew (odległość od góry słupa </w:t>
      </w:r>
      <w:r w:rsidR="00AA7E27" w:rsidRPr="00D84137">
        <w:rPr>
          <w:rFonts w:ascii="Arial" w:eastAsia="Times New Roman" w:hAnsi="Arial" w:cs="Arial"/>
          <w:b/>
          <w:bCs/>
          <w:kern w:val="0"/>
          <w:sz w:val="22"/>
          <w:szCs w:val="22"/>
          <w:lang w:eastAsia="pl-PL"/>
          <w14:ligatures w14:val="none"/>
        </w:rPr>
        <w:br/>
      </w:r>
      <w:r w:rsidRPr="00D84137">
        <w:rPr>
          <w:rFonts w:ascii="Arial" w:eastAsia="Times New Roman" w:hAnsi="Arial" w:cs="Arial"/>
          <w:b/>
          <w:bCs/>
          <w:kern w:val="0"/>
          <w:sz w:val="22"/>
          <w:szCs w:val="22"/>
          <w:lang w:eastAsia="pl-PL"/>
          <w14:ligatures w14:val="none"/>
        </w:rPr>
        <w:t>i górnej powierzchni muru )należy zmierzyć w warunkach rzeczywistych i dostosować do wymiarów przęseł ogrodzeniowych. Kotwy przed osadzeniem należy przygotować tak jak przęsła.</w:t>
      </w:r>
    </w:p>
    <w:p w14:paraId="2C68DC93" w14:textId="77777777" w:rsidR="00E22F7E" w:rsidRPr="00D84137" w:rsidRDefault="00E22F7E" w:rsidP="00E22F7E">
      <w:pPr>
        <w:widowControl w:val="0"/>
        <w:shd w:val="clear" w:color="auto" w:fill="FFFFFF"/>
        <w:autoSpaceDE w:val="0"/>
        <w:autoSpaceDN w:val="0"/>
        <w:adjustRightInd w:val="0"/>
        <w:spacing w:after="0" w:line="298" w:lineRule="exact"/>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Kolejno</w:t>
      </w:r>
      <w:r w:rsidRPr="00D84137">
        <w:rPr>
          <w:rFonts w:ascii="Arial" w:eastAsia="Times New Roman" w:hAnsi="Arial" w:cs="Arial"/>
          <w:kern w:val="0"/>
          <w:sz w:val="22"/>
          <w:szCs w:val="22"/>
          <w:lang w:eastAsia="pl-PL"/>
          <w14:ligatures w14:val="none"/>
        </w:rPr>
        <w:t>ść wykonania:</w:t>
      </w:r>
    </w:p>
    <w:p w14:paraId="4DE2C3CD" w14:textId="77777777" w:rsidR="00E22F7E" w:rsidRPr="00D84137" w:rsidRDefault="00E22F7E" w:rsidP="00E22F7E">
      <w:pPr>
        <w:widowControl w:val="0"/>
        <w:numPr>
          <w:ilvl w:val="0"/>
          <w:numId w:val="7"/>
        </w:numPr>
        <w:shd w:val="clear" w:color="auto" w:fill="FFFFFF"/>
        <w:tabs>
          <w:tab w:val="left" w:pos="725"/>
        </w:tabs>
        <w:autoSpaceDE w:val="0"/>
        <w:autoSpaceDN w:val="0"/>
        <w:adjustRightInd w:val="0"/>
        <w:spacing w:before="5" w:after="0" w:line="298" w:lineRule="exact"/>
        <w:ind w:left="36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rozebranie s</w:t>
      </w:r>
      <w:r w:rsidRPr="00D84137">
        <w:rPr>
          <w:rFonts w:ascii="Arial" w:eastAsia="Times New Roman" w:hAnsi="Arial" w:cs="Arial"/>
          <w:kern w:val="0"/>
          <w:sz w:val="22"/>
          <w:szCs w:val="22"/>
          <w:lang w:eastAsia="pl-PL"/>
          <w14:ligatures w14:val="none"/>
        </w:rPr>
        <w:t>łupów</w:t>
      </w:r>
    </w:p>
    <w:p w14:paraId="0F7E657E" w14:textId="77777777" w:rsidR="00E22F7E" w:rsidRPr="00D84137" w:rsidRDefault="00E22F7E" w:rsidP="00E22F7E">
      <w:pPr>
        <w:widowControl w:val="0"/>
        <w:numPr>
          <w:ilvl w:val="0"/>
          <w:numId w:val="7"/>
        </w:numPr>
        <w:shd w:val="clear" w:color="auto" w:fill="FFFFFF"/>
        <w:tabs>
          <w:tab w:val="left" w:pos="725"/>
        </w:tabs>
        <w:autoSpaceDE w:val="0"/>
        <w:autoSpaceDN w:val="0"/>
        <w:adjustRightInd w:val="0"/>
        <w:spacing w:before="5" w:after="0" w:line="298" w:lineRule="exact"/>
        <w:ind w:left="36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oczyszczenie pod</w:t>
      </w:r>
      <w:r w:rsidRPr="00D84137">
        <w:rPr>
          <w:rFonts w:ascii="Arial" w:eastAsia="Times New Roman" w:hAnsi="Arial" w:cs="Arial"/>
          <w:kern w:val="0"/>
          <w:sz w:val="22"/>
          <w:szCs w:val="22"/>
          <w:lang w:eastAsia="pl-PL"/>
          <w14:ligatures w14:val="none"/>
        </w:rPr>
        <w:t>łoża</w:t>
      </w:r>
    </w:p>
    <w:p w14:paraId="7F085A54" w14:textId="77777777" w:rsidR="00E22F7E" w:rsidRPr="00D84137" w:rsidRDefault="00E22F7E" w:rsidP="00E22F7E">
      <w:pPr>
        <w:widowControl w:val="0"/>
        <w:numPr>
          <w:ilvl w:val="0"/>
          <w:numId w:val="7"/>
        </w:numPr>
        <w:shd w:val="clear" w:color="auto" w:fill="FFFFFF"/>
        <w:tabs>
          <w:tab w:val="left" w:pos="725"/>
        </w:tabs>
        <w:autoSpaceDE w:val="0"/>
        <w:autoSpaceDN w:val="0"/>
        <w:adjustRightInd w:val="0"/>
        <w:spacing w:after="0" w:line="298" w:lineRule="exact"/>
        <w:ind w:left="36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wykonanie zbrojenia</w:t>
      </w:r>
    </w:p>
    <w:p w14:paraId="7E7E3442" w14:textId="77777777" w:rsidR="00E22F7E" w:rsidRPr="00D84137" w:rsidRDefault="00E22F7E" w:rsidP="00E22F7E">
      <w:pPr>
        <w:widowControl w:val="0"/>
        <w:numPr>
          <w:ilvl w:val="0"/>
          <w:numId w:val="7"/>
        </w:numPr>
        <w:shd w:val="clear" w:color="auto" w:fill="FFFFFF"/>
        <w:tabs>
          <w:tab w:val="left" w:pos="725"/>
        </w:tabs>
        <w:autoSpaceDE w:val="0"/>
        <w:autoSpaceDN w:val="0"/>
        <w:adjustRightInd w:val="0"/>
        <w:spacing w:before="5" w:after="0" w:line="298" w:lineRule="exact"/>
        <w:ind w:left="36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obmurowanie zbrojenia kamieniami</w:t>
      </w:r>
    </w:p>
    <w:p w14:paraId="4AA7CFF9" w14:textId="77777777" w:rsidR="00E22F7E" w:rsidRPr="00D84137" w:rsidRDefault="00E22F7E" w:rsidP="00E22F7E">
      <w:pPr>
        <w:widowControl w:val="0"/>
        <w:numPr>
          <w:ilvl w:val="0"/>
          <w:numId w:val="7"/>
        </w:numPr>
        <w:shd w:val="clear" w:color="auto" w:fill="FFFFFF"/>
        <w:tabs>
          <w:tab w:val="left" w:pos="725"/>
        </w:tabs>
        <w:autoSpaceDE w:val="0"/>
        <w:autoSpaceDN w:val="0"/>
        <w:adjustRightInd w:val="0"/>
        <w:spacing w:before="5" w:after="0" w:line="298" w:lineRule="exact"/>
        <w:ind w:left="36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zabetonowanie i zag</w:t>
      </w:r>
      <w:r w:rsidRPr="00D84137">
        <w:rPr>
          <w:rFonts w:ascii="Arial" w:eastAsia="Times New Roman" w:hAnsi="Arial" w:cs="Arial"/>
          <w:kern w:val="0"/>
          <w:sz w:val="22"/>
          <w:szCs w:val="22"/>
          <w:lang w:eastAsia="pl-PL"/>
          <w14:ligatures w14:val="none"/>
        </w:rPr>
        <w:t>ęszczenie</w:t>
      </w:r>
    </w:p>
    <w:p w14:paraId="22E25103" w14:textId="77777777" w:rsidR="00E22F7E" w:rsidRPr="00D84137" w:rsidRDefault="00E22F7E" w:rsidP="00E22F7E">
      <w:pPr>
        <w:widowControl w:val="0"/>
        <w:numPr>
          <w:ilvl w:val="0"/>
          <w:numId w:val="7"/>
        </w:numPr>
        <w:shd w:val="clear" w:color="auto" w:fill="FFFFFF"/>
        <w:tabs>
          <w:tab w:val="left" w:pos="725"/>
        </w:tabs>
        <w:autoSpaceDE w:val="0"/>
        <w:autoSpaceDN w:val="0"/>
        <w:adjustRightInd w:val="0"/>
        <w:spacing w:after="0" w:line="298" w:lineRule="exact"/>
        <w:ind w:left="360"/>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monta</w:t>
      </w:r>
      <w:r w:rsidRPr="00D84137">
        <w:rPr>
          <w:rFonts w:ascii="Arial" w:eastAsia="Times New Roman" w:hAnsi="Arial" w:cs="Arial"/>
          <w:kern w:val="0"/>
          <w:sz w:val="22"/>
          <w:szCs w:val="22"/>
          <w:lang w:eastAsia="pl-PL"/>
          <w14:ligatures w14:val="none"/>
        </w:rPr>
        <w:t>ż czapek</w:t>
      </w:r>
    </w:p>
    <w:p w14:paraId="5F4A937D" w14:textId="77777777" w:rsidR="00E22F7E" w:rsidRPr="00D84137" w:rsidRDefault="00E22F7E" w:rsidP="00E22F7E">
      <w:pPr>
        <w:widowControl w:val="0"/>
        <w:shd w:val="clear" w:color="auto" w:fill="FFFFFF"/>
        <w:tabs>
          <w:tab w:val="left" w:pos="374"/>
        </w:tabs>
        <w:autoSpaceDE w:val="0"/>
        <w:autoSpaceDN w:val="0"/>
        <w:adjustRightInd w:val="0"/>
        <w:spacing w:before="298" w:after="0" w:line="293" w:lineRule="exact"/>
        <w:rPr>
          <w:rFonts w:ascii="Arial" w:eastAsiaTheme="minorEastAsia" w:hAnsi="Arial" w:cs="Arial"/>
          <w:kern w:val="0"/>
          <w:sz w:val="22"/>
          <w:szCs w:val="22"/>
          <w:lang w:eastAsia="pl-PL"/>
          <w14:ligatures w14:val="none"/>
        </w:rPr>
      </w:pPr>
      <w:r w:rsidRPr="00D84137">
        <w:rPr>
          <w:rFonts w:ascii="Arial" w:eastAsiaTheme="minorEastAsia" w:hAnsi="Arial" w:cs="Arial"/>
          <w:b/>
          <w:bCs/>
          <w:kern w:val="0"/>
          <w:sz w:val="22"/>
          <w:szCs w:val="22"/>
          <w:lang w:eastAsia="pl-PL"/>
          <w14:ligatures w14:val="none"/>
        </w:rPr>
        <w:t>4.4</w:t>
      </w:r>
      <w:r w:rsidRPr="00D84137">
        <w:rPr>
          <w:rFonts w:ascii="Arial" w:eastAsiaTheme="minorEastAsia" w:hAnsi="Arial" w:cs="Arial"/>
          <w:b/>
          <w:bCs/>
          <w:kern w:val="0"/>
          <w:sz w:val="22"/>
          <w:szCs w:val="22"/>
          <w:lang w:eastAsia="pl-PL"/>
          <w14:ligatures w14:val="none"/>
        </w:rPr>
        <w:tab/>
        <w:t>Remont prz</w:t>
      </w:r>
      <w:r w:rsidRPr="00D84137">
        <w:rPr>
          <w:rFonts w:ascii="Arial" w:eastAsia="Times New Roman" w:hAnsi="Arial" w:cs="Arial"/>
          <w:b/>
          <w:bCs/>
          <w:kern w:val="0"/>
          <w:sz w:val="22"/>
          <w:szCs w:val="22"/>
          <w:lang w:eastAsia="pl-PL"/>
          <w14:ligatures w14:val="none"/>
        </w:rPr>
        <w:t>ęseł metalowych</w:t>
      </w:r>
    </w:p>
    <w:p w14:paraId="4B09137A" w14:textId="337B71B8" w:rsidR="00E22F7E" w:rsidRPr="00D84137" w:rsidRDefault="00E22F7E" w:rsidP="00E22F7E">
      <w:pPr>
        <w:widowControl w:val="0"/>
        <w:shd w:val="clear" w:color="auto" w:fill="FFFFFF"/>
        <w:autoSpaceDE w:val="0"/>
        <w:autoSpaceDN w:val="0"/>
        <w:adjustRightInd w:val="0"/>
        <w:spacing w:after="0" w:line="293" w:lineRule="exact"/>
        <w:ind w:right="10"/>
        <w:jc w:val="both"/>
        <w:rPr>
          <w:rFonts w:ascii="Arial" w:eastAsiaTheme="minorEastAsia"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Elementy metalowe prz</w:t>
      </w:r>
      <w:r w:rsidRPr="00D84137">
        <w:rPr>
          <w:rFonts w:ascii="Arial" w:eastAsia="Times New Roman" w:hAnsi="Arial" w:cs="Arial"/>
          <w:kern w:val="0"/>
          <w:sz w:val="22"/>
          <w:szCs w:val="22"/>
          <w:lang w:eastAsia="pl-PL"/>
          <w14:ligatures w14:val="none"/>
        </w:rPr>
        <w:t xml:space="preserve">ęseł zdemontować w taki sposób aby odzyskać w 100%. Przęsła ponumerować </w:t>
      </w:r>
      <w:r w:rsidRPr="00D84137">
        <w:rPr>
          <w:rFonts w:ascii="Arial" w:eastAsia="Times New Roman" w:hAnsi="Arial" w:cs="Arial"/>
          <w:kern w:val="0"/>
          <w:sz w:val="22"/>
          <w:szCs w:val="22"/>
          <w:lang w:eastAsia="pl-PL"/>
          <w14:ligatures w14:val="none"/>
        </w:rPr>
        <w:br/>
        <w:t xml:space="preserve">i składować w bezpiecznym miejscu. Oczyszczenie metalu z farby i nawarstwień korozyjnych metodą piaskowania. Prostowanie elementów zdeformowanych. Naniesienie powłok antykorozyjnych </w:t>
      </w:r>
      <w:r w:rsidR="00AA7E27" w:rsidRPr="00D84137">
        <w:rPr>
          <w:rFonts w:ascii="Arial" w:eastAsia="Times New Roman" w:hAnsi="Arial" w:cs="Arial"/>
          <w:kern w:val="0"/>
          <w:sz w:val="22"/>
          <w:szCs w:val="22"/>
          <w:lang w:eastAsia="pl-PL"/>
          <w14:ligatures w14:val="none"/>
        </w:rPr>
        <w:br/>
      </w:r>
      <w:r w:rsidRPr="00D84137">
        <w:rPr>
          <w:rFonts w:ascii="Arial" w:eastAsia="Times New Roman" w:hAnsi="Arial" w:cs="Arial"/>
          <w:kern w:val="0"/>
          <w:sz w:val="22"/>
          <w:szCs w:val="22"/>
          <w:lang w:eastAsia="pl-PL"/>
          <w14:ligatures w14:val="none"/>
        </w:rPr>
        <w:t>i kolorystycznych:</w:t>
      </w:r>
    </w:p>
    <w:p w14:paraId="363D0CD5" w14:textId="77777777" w:rsidR="00E22F7E" w:rsidRPr="00D84137" w:rsidRDefault="00E22F7E" w:rsidP="00E22F7E">
      <w:pPr>
        <w:widowControl w:val="0"/>
        <w:numPr>
          <w:ilvl w:val="0"/>
          <w:numId w:val="9"/>
        </w:numPr>
        <w:shd w:val="clear" w:color="auto" w:fill="FFFFFF"/>
        <w:tabs>
          <w:tab w:val="left" w:pos="211"/>
        </w:tabs>
        <w:autoSpaceDE w:val="0"/>
        <w:autoSpaceDN w:val="0"/>
        <w:adjustRightInd w:val="0"/>
        <w:spacing w:before="5" w:after="0" w:line="293" w:lineRule="exact"/>
        <w:ind w:left="154" w:hanging="154"/>
        <w:jc w:val="both"/>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pokrycie element</w:t>
      </w:r>
      <w:r w:rsidRPr="00D84137">
        <w:rPr>
          <w:rFonts w:ascii="Arial" w:eastAsia="Times New Roman" w:hAnsi="Arial" w:cs="Arial"/>
          <w:kern w:val="0"/>
          <w:sz w:val="22"/>
          <w:szCs w:val="22"/>
          <w:lang w:eastAsia="pl-PL"/>
          <w14:ligatures w14:val="none"/>
        </w:rPr>
        <w:t>ów podkładową farbą proszkową a następnie nawierzchniową proszkową w kolorze RAL7035 ( kolor uzgodnić z inwestorem)</w:t>
      </w:r>
    </w:p>
    <w:p w14:paraId="5F22153A" w14:textId="21C6630E" w:rsidR="00E22F7E" w:rsidRPr="00D84137" w:rsidRDefault="00E22F7E" w:rsidP="00E22F7E">
      <w:pPr>
        <w:widowControl w:val="0"/>
        <w:numPr>
          <w:ilvl w:val="0"/>
          <w:numId w:val="9"/>
        </w:numPr>
        <w:shd w:val="clear" w:color="auto" w:fill="FFFFFF"/>
        <w:tabs>
          <w:tab w:val="left" w:pos="211"/>
        </w:tabs>
        <w:autoSpaceDE w:val="0"/>
        <w:autoSpaceDN w:val="0"/>
        <w:adjustRightInd w:val="0"/>
        <w:spacing w:before="10" w:after="0" w:line="293" w:lineRule="exact"/>
        <w:ind w:left="154" w:hanging="154"/>
        <w:jc w:val="both"/>
        <w:rPr>
          <w:rFonts w:ascii="Arial" w:eastAsiaTheme="minorEastAsia" w:hAnsi="Arial" w:cs="Arial"/>
          <w:b/>
          <w:bCs/>
          <w:kern w:val="0"/>
          <w:sz w:val="22"/>
          <w:szCs w:val="22"/>
          <w:lang w:eastAsia="pl-PL"/>
          <w14:ligatures w14:val="none"/>
        </w:rPr>
      </w:pPr>
      <w:r w:rsidRPr="00D84137">
        <w:rPr>
          <w:rFonts w:ascii="Arial" w:eastAsiaTheme="minorEastAsia" w:hAnsi="Arial" w:cs="Arial"/>
          <w:kern w:val="0"/>
          <w:sz w:val="22"/>
          <w:szCs w:val="22"/>
          <w:lang w:eastAsia="pl-PL"/>
          <w14:ligatures w14:val="none"/>
        </w:rPr>
        <w:t>lub pokrycie metalu pow</w:t>
      </w:r>
      <w:r w:rsidRPr="00D84137">
        <w:rPr>
          <w:rFonts w:ascii="Arial" w:eastAsia="Times New Roman" w:hAnsi="Arial" w:cs="Arial"/>
          <w:kern w:val="0"/>
          <w:sz w:val="22"/>
          <w:szCs w:val="22"/>
          <w:lang w:eastAsia="pl-PL"/>
          <w14:ligatures w14:val="none"/>
        </w:rPr>
        <w:t xml:space="preserve">łoką cynkową ogniowo i pomalowanie farba proszkową nawierzchniowa </w:t>
      </w:r>
      <w:r w:rsidR="00AA7E27" w:rsidRPr="00D84137">
        <w:rPr>
          <w:rFonts w:ascii="Arial" w:eastAsia="Times New Roman" w:hAnsi="Arial" w:cs="Arial"/>
          <w:kern w:val="0"/>
          <w:sz w:val="22"/>
          <w:szCs w:val="22"/>
          <w:lang w:eastAsia="pl-PL"/>
          <w14:ligatures w14:val="none"/>
        </w:rPr>
        <w:br/>
      </w:r>
      <w:r w:rsidRPr="00D84137">
        <w:rPr>
          <w:rFonts w:ascii="Arial" w:eastAsia="Times New Roman" w:hAnsi="Arial" w:cs="Arial"/>
          <w:kern w:val="0"/>
          <w:sz w:val="22"/>
          <w:szCs w:val="22"/>
          <w:lang w:eastAsia="pl-PL"/>
          <w14:ligatures w14:val="none"/>
        </w:rPr>
        <w:t>w kolorze RAL7035( kolor uzgodnić z inwestorem)</w:t>
      </w:r>
    </w:p>
    <w:p w14:paraId="399547B5" w14:textId="52D2E74D" w:rsidR="00E22F7E" w:rsidRPr="00D84137" w:rsidRDefault="00E22F7E" w:rsidP="00E22F7E">
      <w:pPr>
        <w:widowControl w:val="0"/>
        <w:numPr>
          <w:ilvl w:val="0"/>
          <w:numId w:val="9"/>
        </w:numPr>
        <w:shd w:val="clear" w:color="auto" w:fill="FFFFFF"/>
        <w:tabs>
          <w:tab w:val="left" w:pos="211"/>
        </w:tabs>
        <w:autoSpaceDE w:val="0"/>
        <w:autoSpaceDN w:val="0"/>
        <w:adjustRightInd w:val="0"/>
        <w:spacing w:before="10" w:after="0" w:line="293" w:lineRule="exact"/>
        <w:ind w:left="154" w:hanging="154"/>
        <w:jc w:val="both"/>
        <w:rPr>
          <w:rFonts w:ascii="Arial" w:eastAsiaTheme="minorEastAsia" w:hAnsi="Arial" w:cs="Arial"/>
          <w:kern w:val="0"/>
          <w:sz w:val="22"/>
          <w:szCs w:val="22"/>
          <w:u w:val="single"/>
          <w:lang w:eastAsia="pl-PL"/>
          <w14:ligatures w14:val="none"/>
        </w:rPr>
      </w:pPr>
      <w:r w:rsidRPr="00D84137">
        <w:rPr>
          <w:rFonts w:ascii="Arial" w:eastAsiaTheme="minorEastAsia" w:hAnsi="Arial" w:cs="Arial"/>
          <w:kern w:val="0"/>
          <w:sz w:val="22"/>
          <w:szCs w:val="22"/>
          <w:lang w:eastAsia="pl-PL"/>
          <w14:ligatures w14:val="none"/>
        </w:rPr>
        <w:t xml:space="preserve">montaż elementów w ceownikach i zamocowanie za pomocą śrub, </w:t>
      </w:r>
      <w:r w:rsidRPr="00D84137">
        <w:rPr>
          <w:rFonts w:ascii="Arial" w:eastAsiaTheme="minorEastAsia" w:hAnsi="Arial" w:cs="Arial"/>
          <w:kern w:val="0"/>
          <w:sz w:val="22"/>
          <w:szCs w:val="22"/>
          <w:u w:val="single"/>
          <w:lang w:eastAsia="pl-PL"/>
          <w14:ligatures w14:val="none"/>
        </w:rPr>
        <w:t xml:space="preserve">należy pamiętać o zakotwieni </w:t>
      </w:r>
      <w:r w:rsidR="00AA7E27" w:rsidRPr="00D84137">
        <w:rPr>
          <w:rFonts w:ascii="Arial" w:eastAsiaTheme="minorEastAsia" w:hAnsi="Arial" w:cs="Arial"/>
          <w:kern w:val="0"/>
          <w:sz w:val="22"/>
          <w:szCs w:val="22"/>
          <w:u w:val="single"/>
          <w:lang w:eastAsia="pl-PL"/>
          <w14:ligatures w14:val="none"/>
        </w:rPr>
        <w:br/>
      </w:r>
      <w:r w:rsidRPr="00D84137">
        <w:rPr>
          <w:rFonts w:ascii="Arial" w:eastAsiaTheme="minorEastAsia" w:hAnsi="Arial" w:cs="Arial"/>
          <w:kern w:val="0"/>
          <w:sz w:val="22"/>
          <w:szCs w:val="22"/>
          <w:u w:val="single"/>
          <w:lang w:eastAsia="pl-PL"/>
          <w14:ligatures w14:val="none"/>
        </w:rPr>
        <w:t>2 pionowych   płaskowników przęsła w spoinach między czapkami muru.</w:t>
      </w:r>
    </w:p>
    <w:p w14:paraId="0A3469DA" w14:textId="0BD5C6E4" w:rsidR="001E458F" w:rsidRPr="00D84137" w:rsidRDefault="001714F7" w:rsidP="001E458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b/>
          <w:bCs/>
          <w:kern w:val="0"/>
          <w:sz w:val="22"/>
          <w:szCs w:val="22"/>
          <w:lang w:eastAsia="pl-PL"/>
          <w14:ligatures w14:val="none"/>
        </w:rPr>
      </w:pPr>
      <w:r w:rsidRPr="00D84137">
        <w:rPr>
          <w:rFonts w:ascii="Arial" w:eastAsia="Times New Roman" w:hAnsi="Arial" w:cs="Arial"/>
          <w:b/>
          <w:bCs/>
          <w:kern w:val="0"/>
          <w:sz w:val="22"/>
          <w:szCs w:val="22"/>
          <w:lang w:eastAsia="pl-PL"/>
          <w14:ligatures w14:val="none"/>
        </w:rPr>
        <w:br/>
      </w:r>
      <w:r w:rsidR="001E458F" w:rsidRPr="00D84137">
        <w:rPr>
          <w:rFonts w:ascii="Arial" w:eastAsia="Times New Roman" w:hAnsi="Arial" w:cs="Arial"/>
          <w:b/>
          <w:bCs/>
          <w:kern w:val="0"/>
          <w:sz w:val="22"/>
          <w:szCs w:val="22"/>
          <w:lang w:eastAsia="pl-PL"/>
          <w14:ligatures w14:val="none"/>
        </w:rPr>
        <w:t>4.5 ETAP 2</w:t>
      </w:r>
    </w:p>
    <w:p w14:paraId="2EAF291D" w14:textId="128EC551" w:rsidR="00292EF6" w:rsidRPr="00D84137" w:rsidRDefault="00292EF6" w:rsidP="001E458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Przyczyną występujących ubytków jest nieszczelność korony muru, która powoduje przenikanie wody</w:t>
      </w:r>
      <w:r w:rsidR="002B5A51" w:rsidRPr="00D84137">
        <w:rPr>
          <w:rFonts w:ascii="Arial" w:eastAsia="Times New Roman" w:hAnsi="Arial" w:cs="Arial"/>
          <w:kern w:val="0"/>
          <w:sz w:val="22"/>
          <w:szCs w:val="22"/>
          <w:lang w:eastAsia="pl-PL"/>
          <w14:ligatures w14:val="none"/>
        </w:rPr>
        <w:t xml:space="preserve"> </w:t>
      </w:r>
      <w:r w:rsidRPr="00D84137">
        <w:rPr>
          <w:rFonts w:ascii="Arial" w:eastAsia="Times New Roman" w:hAnsi="Arial" w:cs="Arial"/>
          <w:kern w:val="0"/>
          <w:sz w:val="22"/>
          <w:szCs w:val="22"/>
          <w:lang w:eastAsia="pl-PL"/>
          <w14:ligatures w14:val="none"/>
        </w:rPr>
        <w:t>opadowej w głąb konstrukcji. Zakres remontu odcinka ogranicza się do ewentualnego wmurowania</w:t>
      </w:r>
      <w:r w:rsidR="001E458F" w:rsidRPr="00D84137">
        <w:rPr>
          <w:rFonts w:ascii="Arial" w:eastAsia="Times New Roman" w:hAnsi="Arial" w:cs="Arial"/>
          <w:kern w:val="0"/>
          <w:sz w:val="22"/>
          <w:szCs w:val="22"/>
          <w:lang w:eastAsia="pl-PL"/>
          <w14:ligatures w14:val="none"/>
        </w:rPr>
        <w:t xml:space="preserve"> </w:t>
      </w:r>
      <w:r w:rsidRPr="00D84137">
        <w:rPr>
          <w:rFonts w:ascii="Arial" w:eastAsia="Times New Roman" w:hAnsi="Arial" w:cs="Arial"/>
          <w:kern w:val="0"/>
          <w:sz w:val="22"/>
          <w:szCs w:val="22"/>
          <w:lang w:eastAsia="pl-PL"/>
          <w14:ligatures w14:val="none"/>
        </w:rPr>
        <w:t>luźnych kamieni, oczyszczenia lica muru, uzupełnienia ubytków w spoinowaniu, wykonaniu nowych czapek betonowych na murze i słupach oraz demontażu, oczyszczeniu i ponownym zamontowaniu przęseł ogrodzeniowych (jak w etapie 1). Zabezpieczenie powierzchni odsłoniętych środkami hydrofobowymi. Całą roślinność uwagi na niszczący charakter należy usunąć. Czapki muru powinny znajdować się powyżej poziomu terenu. Na całej długości muru uzupełnić braki zaprawy przez wbicie zaprawy w spoiny poziome i pionowe możliwie jak najgłębiej do 3-5 cm od lica muru. Zaprawa użyta do wypełnienia powinna być z dodatkiem środka, który ją zabezpieczy przed penetracją wody i przed porostem roślin.</w:t>
      </w:r>
    </w:p>
    <w:p w14:paraId="227E33A0" w14:textId="77777777" w:rsidR="0034070F" w:rsidRPr="00D84137" w:rsidRDefault="0034070F" w:rsidP="001E458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p>
    <w:p w14:paraId="064CF593" w14:textId="47F93ED5"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b/>
          <w:bCs/>
          <w:kern w:val="0"/>
          <w:sz w:val="22"/>
          <w:szCs w:val="22"/>
          <w:u w:val="single"/>
          <w:lang w:eastAsia="pl-PL"/>
          <w14:ligatures w14:val="none"/>
        </w:rPr>
      </w:pPr>
      <w:r w:rsidRPr="00D84137">
        <w:rPr>
          <w:rFonts w:ascii="Arial" w:eastAsia="Times New Roman" w:hAnsi="Arial" w:cs="Arial"/>
          <w:b/>
          <w:bCs/>
          <w:kern w:val="0"/>
          <w:sz w:val="22"/>
          <w:szCs w:val="22"/>
          <w:u w:val="single"/>
          <w:lang w:eastAsia="pl-PL"/>
          <w14:ligatures w14:val="none"/>
        </w:rPr>
        <w:t>5. Oznaczenie przedmiotu zamówienia wg. Wspólnego Słownika Zamówień (CPV)</w:t>
      </w:r>
      <w:r w:rsidR="008D5170">
        <w:rPr>
          <w:rFonts w:ascii="Arial" w:eastAsia="Times New Roman" w:hAnsi="Arial" w:cs="Arial"/>
          <w:b/>
          <w:bCs/>
          <w:kern w:val="0"/>
          <w:sz w:val="22"/>
          <w:szCs w:val="22"/>
          <w:u w:val="single"/>
          <w:lang w:eastAsia="pl-PL"/>
          <w14:ligatures w14:val="none"/>
        </w:rPr>
        <w:t xml:space="preserve"> oraz czynności i rodzaj zatrudnienia pracowników przez wykonawcę</w:t>
      </w:r>
    </w:p>
    <w:p w14:paraId="5175BC07"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 xml:space="preserve">Główny przedmiot: </w:t>
      </w:r>
    </w:p>
    <w:p w14:paraId="2CBB3827"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45262500-6 - Roboty murarskie i murowanie</w:t>
      </w:r>
    </w:p>
    <w:p w14:paraId="25660151"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Dodatkowe przedmioty:</w:t>
      </w:r>
    </w:p>
    <w:p w14:paraId="554D4F66"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45262510-9 - Roboty kamieniarskie</w:t>
      </w:r>
    </w:p>
    <w:p w14:paraId="11EBE721"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45111300-1 - Roboty rozbiórkowe</w:t>
      </w:r>
    </w:p>
    <w:p w14:paraId="220EA61F"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45262300-4 - Betonowanie</w:t>
      </w:r>
    </w:p>
    <w:p w14:paraId="2707B187"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45100000-8 - Przygotowanie terenu pod budowę</w:t>
      </w:r>
    </w:p>
    <w:p w14:paraId="6D325FB5"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45111230-9 - Roboty w zakresie stabilizacji gruntu</w:t>
      </w:r>
    </w:p>
    <w:p w14:paraId="408E9086"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45453000-7 - Roboty remontowe i renowacyjne</w:t>
      </w:r>
    </w:p>
    <w:p w14:paraId="384B4291"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 xml:space="preserve">45342000-6 - Wznoszenie ogrodzeń </w:t>
      </w:r>
    </w:p>
    <w:p w14:paraId="3A457F01"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45120000-4 - Próbne wiercenia i wykopy</w:t>
      </w:r>
    </w:p>
    <w:p w14:paraId="17262A66"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45442190-5 - Usuwanie warstwy malarskiej</w:t>
      </w:r>
    </w:p>
    <w:p w14:paraId="2E354726"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45442180-2 - Powtórne malowanie</w:t>
      </w:r>
    </w:p>
    <w:p w14:paraId="4CF74A35"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p>
    <w:p w14:paraId="45E69F15"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p>
    <w:p w14:paraId="3B71BB93"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p>
    <w:p w14:paraId="1535D32B"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p>
    <w:p w14:paraId="4CF2C727" w14:textId="77777777" w:rsidR="0034070F" w:rsidRPr="00D84137" w:rsidRDefault="0034070F" w:rsidP="0034070F">
      <w:pPr>
        <w:widowControl w:val="0"/>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W ramach zadania przewiduje się m.in.:</w:t>
      </w:r>
    </w:p>
    <w:p w14:paraId="18CEF54B"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Prace rozbiórkowe- częściową rozbiórkę ogrodzenia</w:t>
      </w:r>
    </w:p>
    <w:p w14:paraId="56A4F4B8"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 xml:space="preserve">Przewiezienie, oczyszczenie i zabezpieczenie materiału pochodzącego z rozbiórki do ponownego wyzyskania złożonego luzem na placu </w:t>
      </w:r>
    </w:p>
    <w:p w14:paraId="114D12B6"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Wykonanie zabezpieczenia skarpy zabezpieczającej przed uszkodzeniem grobów</w:t>
      </w:r>
    </w:p>
    <w:p w14:paraId="54D377C1"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Rozbiórka konstrukcji kamiennej ogrodzenia (słupy, mur)</w:t>
      </w:r>
    </w:p>
    <w:p w14:paraId="4FA60453"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Wywóz ziemi i gruzu</w:t>
      </w:r>
    </w:p>
    <w:p w14:paraId="2F00BC7F"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Wykucie otworów pod zbrojenie trzpieni</w:t>
      </w:r>
    </w:p>
    <w:p w14:paraId="4A4C0D88"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Wykonanie izolacji przeciwwilgociowej</w:t>
      </w:r>
    </w:p>
    <w:p w14:paraId="62AFF97D"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Przygotowanie i montaż zbrojenie ogrodzenia</w:t>
      </w:r>
    </w:p>
    <w:p w14:paraId="14031D82"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Betonowanie trzpieni</w:t>
      </w:r>
    </w:p>
    <w:p w14:paraId="568FC9AF"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Wykonanie muru oraz słupów ogrodzenia z kamienia naturalnego</w:t>
      </w:r>
    </w:p>
    <w:p w14:paraId="65392706"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Obsadzenie prefabrykowanych betonowych czapek na słupach oraz murze ogrodzenia</w:t>
      </w:r>
    </w:p>
    <w:p w14:paraId="5C9AF2F6"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Spoinowanie ścian z kamienia zaprawa cementowa nie barwiona – spoina wypukła</w:t>
      </w:r>
    </w:p>
    <w:p w14:paraId="3F67A2C8"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Naprawa i uzupełnienie ubytków</w:t>
      </w:r>
    </w:p>
    <w:p w14:paraId="05DC9D37"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proofErr w:type="spellStart"/>
      <w:r w:rsidRPr="00D84137">
        <w:rPr>
          <w:rFonts w:ascii="Arial" w:eastAsia="Times New Roman" w:hAnsi="Arial" w:cs="Arial"/>
          <w:kern w:val="0"/>
          <w:sz w:val="22"/>
          <w:szCs w:val="22"/>
          <w:lang w:eastAsia="pl-PL"/>
          <w14:ligatures w14:val="none"/>
        </w:rPr>
        <w:t>Hydrofobizacja</w:t>
      </w:r>
      <w:proofErr w:type="spellEnd"/>
      <w:r w:rsidRPr="00D84137">
        <w:rPr>
          <w:rFonts w:ascii="Arial" w:eastAsia="Times New Roman" w:hAnsi="Arial" w:cs="Arial"/>
          <w:kern w:val="0"/>
          <w:sz w:val="22"/>
          <w:szCs w:val="22"/>
          <w:lang w:eastAsia="pl-PL"/>
          <w14:ligatures w14:val="none"/>
        </w:rPr>
        <w:t xml:space="preserve"> powierzchni kamiennych</w:t>
      </w:r>
    </w:p>
    <w:p w14:paraId="7B87F030" w14:textId="77777777" w:rsidR="0034070F" w:rsidRPr="00D84137" w:rsidRDefault="0034070F" w:rsidP="0034070F">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Oczyszczenie oraz malowanie metalowych przęseł ogrodzenia</w:t>
      </w:r>
    </w:p>
    <w:p w14:paraId="1236799F" w14:textId="77777777" w:rsidR="001C0428" w:rsidRPr="00D84137" w:rsidRDefault="0034070F" w:rsidP="001C0428">
      <w:pPr>
        <w:pStyle w:val="Akapitzlist"/>
        <w:widowControl w:val="0"/>
        <w:numPr>
          <w:ilvl w:val="0"/>
          <w:numId w:val="33"/>
        </w:numPr>
        <w:shd w:val="clear" w:color="auto" w:fill="FFFFFF"/>
        <w:tabs>
          <w:tab w:val="left" w:pos="211"/>
        </w:tabs>
        <w:autoSpaceDE w:val="0"/>
        <w:autoSpaceDN w:val="0"/>
        <w:adjustRightInd w:val="0"/>
        <w:spacing w:before="10" w:after="0" w:line="293" w:lineRule="exact"/>
        <w:jc w:val="both"/>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Montaż przęseł we wcześniej przygotowanych kotwach</w:t>
      </w:r>
    </w:p>
    <w:p w14:paraId="598C3F5A" w14:textId="77777777" w:rsidR="000A4401" w:rsidRDefault="000A4401" w:rsidP="000A4401">
      <w:pPr>
        <w:spacing w:after="0" w:line="240" w:lineRule="auto"/>
        <w:jc w:val="both"/>
        <w:rPr>
          <w:rFonts w:ascii="Arial" w:eastAsia="Calibri" w:hAnsi="Arial" w:cs="Arial"/>
          <w:color w:val="FF0000"/>
          <w:kern w:val="0"/>
          <w:sz w:val="22"/>
          <w:szCs w:val="22"/>
          <w14:ligatures w14:val="none"/>
        </w:rPr>
      </w:pPr>
    </w:p>
    <w:p w14:paraId="50BE636C" w14:textId="7B53D12A" w:rsidR="000A4401" w:rsidRPr="000A4401" w:rsidRDefault="000A4401" w:rsidP="000A4401">
      <w:pPr>
        <w:spacing w:after="0" w:line="276" w:lineRule="auto"/>
        <w:jc w:val="both"/>
        <w:rPr>
          <w:rFonts w:ascii="Arial" w:eastAsia="Calibri" w:hAnsi="Arial" w:cs="Arial"/>
          <w:kern w:val="0"/>
          <w:sz w:val="22"/>
          <w:szCs w:val="22"/>
          <w14:ligatures w14:val="none"/>
        </w:rPr>
      </w:pPr>
      <w:r w:rsidRPr="000A4401">
        <w:rPr>
          <w:rFonts w:ascii="Arial" w:eastAsia="Calibri" w:hAnsi="Arial" w:cs="Arial"/>
          <w:kern w:val="0"/>
          <w:sz w:val="22"/>
          <w:szCs w:val="22"/>
          <w14:ligatures w14:val="none"/>
        </w:rPr>
        <w:t xml:space="preserve">Zamawiający stosownie do zapisów ustawy </w:t>
      </w:r>
      <w:proofErr w:type="spellStart"/>
      <w:r w:rsidRPr="000A4401">
        <w:rPr>
          <w:rFonts w:ascii="Arial" w:eastAsia="Calibri" w:hAnsi="Arial" w:cs="Arial"/>
          <w:kern w:val="0"/>
          <w:sz w:val="22"/>
          <w:szCs w:val="22"/>
          <w14:ligatures w14:val="none"/>
        </w:rPr>
        <w:t>Pzp</w:t>
      </w:r>
      <w:proofErr w:type="spellEnd"/>
      <w:r w:rsidRPr="000A4401">
        <w:rPr>
          <w:rFonts w:ascii="Arial" w:eastAsia="Calibri" w:hAnsi="Arial" w:cs="Arial"/>
          <w:kern w:val="0"/>
          <w:sz w:val="22"/>
          <w:szCs w:val="22"/>
          <w14:ligatures w14:val="none"/>
        </w:rPr>
        <w:t xml:space="preserve">, wymaga zatrudnienia przez Wykonawcę lub podwykonawcę na podstawie umowy o pracę osób wykonujących czynności w zakresie realizacji zamówienia, których wykonanie zawiera cechy stosunku pracy określone </w:t>
      </w:r>
      <w:r w:rsidRPr="000A4401">
        <w:rPr>
          <w:rFonts w:ascii="Arial" w:eastAsia="Calibri" w:hAnsi="Arial" w:cs="Arial"/>
          <w:kern w:val="0"/>
          <w:sz w:val="22"/>
          <w:szCs w:val="22"/>
          <w14:ligatures w14:val="none"/>
        </w:rPr>
        <w:br/>
        <w:t xml:space="preserve">w art. 22 § 1 ustawy z dnia 26 czerwca 1974 r. – Kodeks pracy </w:t>
      </w:r>
      <w:r w:rsidRPr="000A4401">
        <w:rPr>
          <w:rFonts w:ascii="Arial" w:eastAsia="Calibri" w:hAnsi="Arial" w:cs="Arial"/>
          <w:kern w:val="0"/>
          <w:sz w:val="22"/>
          <w:szCs w:val="22"/>
          <w:shd w:val="clear" w:color="auto" w:fill="FFFFFF"/>
          <w14:ligatures w14:val="none"/>
        </w:rPr>
        <w:t>(tekst jednolity Dz.U. 2023 r. poz. 1465)</w:t>
      </w:r>
      <w:r w:rsidRPr="000A4401">
        <w:rPr>
          <w:rFonts w:ascii="Arial" w:eastAsia="Calibri" w:hAnsi="Arial" w:cs="Arial"/>
          <w:kern w:val="0"/>
          <w:sz w:val="22"/>
          <w:szCs w:val="22"/>
          <w14:ligatures w14:val="none"/>
        </w:rPr>
        <w:t>.</w:t>
      </w:r>
    </w:p>
    <w:p w14:paraId="32F9180D" w14:textId="77777777" w:rsidR="000A4401" w:rsidRPr="000A4401" w:rsidRDefault="000A4401" w:rsidP="000A4401">
      <w:pPr>
        <w:numPr>
          <w:ilvl w:val="0"/>
          <w:numId w:val="37"/>
        </w:numPr>
        <w:tabs>
          <w:tab w:val="left" w:pos="567"/>
        </w:tabs>
        <w:spacing w:after="0" w:line="276" w:lineRule="auto"/>
        <w:ind w:left="357" w:hanging="357"/>
        <w:jc w:val="both"/>
        <w:rPr>
          <w:rFonts w:ascii="Arial" w:eastAsia="Times New Roman" w:hAnsi="Arial" w:cs="Arial"/>
          <w:kern w:val="0"/>
          <w:sz w:val="22"/>
          <w:szCs w:val="22"/>
          <w:lang w:eastAsia="pl-PL"/>
          <w14:ligatures w14:val="none"/>
        </w:rPr>
      </w:pPr>
      <w:r w:rsidRPr="000A4401">
        <w:rPr>
          <w:rFonts w:ascii="Arial" w:eastAsia="Times New Roman" w:hAnsi="Arial" w:cs="Arial"/>
          <w:kern w:val="0"/>
          <w:sz w:val="22"/>
          <w:szCs w:val="22"/>
          <w:lang w:eastAsia="pl-PL"/>
          <w14:ligatures w14:val="none"/>
        </w:rPr>
        <w:t>Zamawiający wymaga, aby czynności polegające na faktycznym wykonywaniu robót budowlanych związanych z wykonaniem całego zamówienia o ile nie są (będą) wykonywane przez daną osobę w ramach prowadzonej przez nią działalności gospodarczej były wykonywane przez osoby zatrudnione przez Wykonawcę, podwykonawcę na podstawie umowy o pracę w pełnym wymiarze czasu pracy.</w:t>
      </w:r>
    </w:p>
    <w:p w14:paraId="191C8131" w14:textId="77777777" w:rsidR="000A4401" w:rsidRPr="000A4401" w:rsidRDefault="000A4401" w:rsidP="000A4401">
      <w:pPr>
        <w:numPr>
          <w:ilvl w:val="0"/>
          <w:numId w:val="37"/>
        </w:numPr>
        <w:tabs>
          <w:tab w:val="left" w:pos="567"/>
        </w:tabs>
        <w:spacing w:after="0" w:line="276" w:lineRule="auto"/>
        <w:ind w:left="357" w:hanging="357"/>
        <w:jc w:val="both"/>
        <w:rPr>
          <w:rFonts w:ascii="Arial" w:eastAsia="Times New Roman" w:hAnsi="Arial" w:cs="Arial"/>
          <w:kern w:val="0"/>
          <w:sz w:val="22"/>
          <w:szCs w:val="22"/>
          <w:lang w:eastAsia="pl-PL"/>
          <w14:ligatures w14:val="none"/>
        </w:rPr>
      </w:pPr>
      <w:r w:rsidRPr="000A4401">
        <w:rPr>
          <w:rFonts w:ascii="Arial" w:eastAsia="Times New Roman" w:hAnsi="Arial" w:cs="Arial"/>
          <w:kern w:val="0"/>
          <w:sz w:val="22"/>
          <w:szCs w:val="22"/>
          <w:lang w:eastAsia="pl-PL"/>
          <w14:ligatures w14:val="none"/>
        </w:rPr>
        <w:t>Rodzaj czynności (niezbędnych do wykonania zamówienia) co, do których wykonania Zamawiający wymaga zatrudnienia na podstawie umowy o pracę przez wykonawcę lub podwykonawcę osób wykonujących w trakcie realizacji zamówienia:</w:t>
      </w:r>
    </w:p>
    <w:p w14:paraId="7594FFCD" w14:textId="7FF1FFCC" w:rsidR="000A4401" w:rsidRPr="000A4401" w:rsidRDefault="000A4401" w:rsidP="000A4401">
      <w:pPr>
        <w:numPr>
          <w:ilvl w:val="0"/>
          <w:numId w:val="38"/>
        </w:numPr>
        <w:spacing w:after="0" w:line="276" w:lineRule="auto"/>
        <w:jc w:val="both"/>
        <w:rPr>
          <w:rFonts w:ascii="Arial" w:eastAsia="Times New Roman" w:hAnsi="Arial" w:cs="Arial"/>
          <w:kern w:val="0"/>
          <w:sz w:val="22"/>
          <w:szCs w:val="22"/>
          <w:lang w:eastAsia="pl-PL"/>
          <w14:ligatures w14:val="none"/>
        </w:rPr>
      </w:pPr>
      <w:bookmarkStart w:id="1" w:name="_Hlk201735622"/>
      <w:r w:rsidRPr="000A4401">
        <w:rPr>
          <w:rFonts w:ascii="Arial" w:eastAsia="Times New Roman" w:hAnsi="Arial" w:cs="Arial"/>
          <w:kern w:val="0"/>
          <w:sz w:val="22"/>
          <w:szCs w:val="22"/>
          <w:lang w:eastAsia="pl-PL"/>
          <w14:ligatures w14:val="none"/>
        </w:rPr>
        <w:t xml:space="preserve">Czynności związane z robotami rozbiórkowymi, zbrojarskimi, murarskimi, konserwatorskimi </w:t>
      </w:r>
      <w:r w:rsidR="00995C7B">
        <w:rPr>
          <w:rFonts w:ascii="Arial" w:eastAsia="Times New Roman" w:hAnsi="Arial" w:cs="Arial"/>
          <w:kern w:val="0"/>
          <w:sz w:val="22"/>
          <w:szCs w:val="22"/>
          <w:lang w:eastAsia="pl-PL"/>
          <w14:ligatures w14:val="none"/>
        </w:rPr>
        <w:br/>
      </w:r>
      <w:r w:rsidRPr="000A4401">
        <w:rPr>
          <w:rFonts w:ascii="Arial" w:eastAsia="Times New Roman" w:hAnsi="Arial" w:cs="Arial"/>
          <w:kern w:val="0"/>
          <w:sz w:val="22"/>
          <w:szCs w:val="22"/>
          <w:lang w:eastAsia="pl-PL"/>
          <w14:ligatures w14:val="none"/>
        </w:rPr>
        <w:t>i malarskimi.</w:t>
      </w:r>
    </w:p>
    <w:p w14:paraId="75A250BA" w14:textId="77777777" w:rsidR="000D480B" w:rsidRDefault="000A4401" w:rsidP="000A4401">
      <w:pPr>
        <w:numPr>
          <w:ilvl w:val="0"/>
          <w:numId w:val="38"/>
        </w:numPr>
        <w:spacing w:after="0" w:line="276" w:lineRule="auto"/>
        <w:jc w:val="both"/>
        <w:rPr>
          <w:rFonts w:ascii="Arial" w:eastAsia="Times New Roman" w:hAnsi="Arial" w:cs="Arial"/>
          <w:kern w:val="0"/>
          <w:sz w:val="22"/>
          <w:szCs w:val="22"/>
          <w:lang w:eastAsia="ar-SA"/>
          <w14:ligatures w14:val="none"/>
        </w:rPr>
      </w:pPr>
      <w:r w:rsidRPr="000A4401">
        <w:rPr>
          <w:rFonts w:ascii="Arial" w:eastAsia="Times New Roman" w:hAnsi="Arial" w:cs="Arial"/>
          <w:kern w:val="0"/>
          <w:sz w:val="22"/>
          <w:szCs w:val="22"/>
          <w:lang w:eastAsia="pl-PL"/>
          <w14:ligatures w14:val="none"/>
        </w:rPr>
        <w:t>Czynności związane z pracami polegającymi na montażu przęseł ogrodzeniowych.</w:t>
      </w:r>
    </w:p>
    <w:bookmarkEnd w:id="1"/>
    <w:p w14:paraId="702654DB" w14:textId="6EFFE4D5" w:rsidR="000A4401" w:rsidRPr="000A4401" w:rsidRDefault="000A4401" w:rsidP="000D480B">
      <w:pPr>
        <w:spacing w:after="0" w:line="276" w:lineRule="auto"/>
        <w:ind w:left="360"/>
        <w:jc w:val="both"/>
        <w:rPr>
          <w:rFonts w:ascii="Arial" w:eastAsia="Times New Roman" w:hAnsi="Arial" w:cs="Arial"/>
          <w:kern w:val="0"/>
          <w:sz w:val="22"/>
          <w:szCs w:val="22"/>
          <w:lang w:eastAsia="ar-SA"/>
          <w14:ligatures w14:val="none"/>
        </w:rPr>
      </w:pPr>
      <w:r w:rsidRPr="000A4401">
        <w:rPr>
          <w:rFonts w:ascii="Arial" w:eastAsia="Times New Roman" w:hAnsi="Arial" w:cs="Arial"/>
          <w:kern w:val="0"/>
          <w:sz w:val="22"/>
          <w:szCs w:val="22"/>
          <w:lang w:eastAsia="ar-SA"/>
          <w14:ligatures w14:val="none"/>
        </w:rPr>
        <w:t>Dopuszcza się możliwość wykonania robót zamiennych nieskutkujących wykroczeniem poza przedmiot zamówienia, gdy:</w:t>
      </w:r>
    </w:p>
    <w:p w14:paraId="0992394B" w14:textId="77777777" w:rsidR="000A4401" w:rsidRPr="000A4401" w:rsidRDefault="000A4401" w:rsidP="000A4401">
      <w:pPr>
        <w:numPr>
          <w:ilvl w:val="0"/>
          <w:numId w:val="39"/>
        </w:numPr>
        <w:suppressAutoHyphens/>
        <w:autoSpaceDN w:val="0"/>
        <w:spacing w:after="0" w:line="276" w:lineRule="auto"/>
        <w:jc w:val="both"/>
        <w:textAlignment w:val="baseline"/>
        <w:rPr>
          <w:rFonts w:ascii="Arial" w:eastAsia="Times New Roman" w:hAnsi="Arial" w:cs="Arial"/>
          <w:kern w:val="0"/>
          <w:sz w:val="22"/>
          <w:szCs w:val="22"/>
          <w:lang w:eastAsia="ar-SA"/>
          <w14:ligatures w14:val="none"/>
        </w:rPr>
      </w:pPr>
      <w:r w:rsidRPr="000A4401">
        <w:rPr>
          <w:rFonts w:ascii="Arial" w:eastAsia="Times New Roman" w:hAnsi="Arial" w:cs="Arial"/>
          <w:kern w:val="0"/>
          <w:sz w:val="22"/>
          <w:szCs w:val="22"/>
          <w:lang w:eastAsia="ar-SA"/>
          <w14:ligatures w14:val="none"/>
        </w:rPr>
        <w:t>zmiany sposobu wykonania jakiegoś elementu robót pod warunkiem że nie zostanie zwiększony zakres ilościowy a jedynie zmieniana technologia, zastosowane inne materiały lub zmienione miejsce wykonywanych prac ale w ramach tego obiektu.</w:t>
      </w:r>
    </w:p>
    <w:p w14:paraId="49AC9CBB" w14:textId="77777777" w:rsidR="000A4401" w:rsidRPr="000A4401" w:rsidRDefault="000A4401" w:rsidP="000A4401">
      <w:pPr>
        <w:numPr>
          <w:ilvl w:val="0"/>
          <w:numId w:val="39"/>
        </w:numPr>
        <w:suppressAutoHyphens/>
        <w:autoSpaceDN w:val="0"/>
        <w:spacing w:after="0" w:line="276" w:lineRule="auto"/>
        <w:jc w:val="both"/>
        <w:textAlignment w:val="baseline"/>
        <w:rPr>
          <w:rFonts w:ascii="Arial" w:eastAsia="Times New Roman" w:hAnsi="Arial" w:cs="Arial"/>
          <w:kern w:val="0"/>
          <w:sz w:val="22"/>
          <w:szCs w:val="22"/>
          <w:lang w:eastAsia="ar-SA"/>
          <w14:ligatures w14:val="none"/>
        </w:rPr>
      </w:pPr>
      <w:r w:rsidRPr="000A4401">
        <w:rPr>
          <w:rFonts w:ascii="Arial" w:eastAsia="Times New Roman" w:hAnsi="Arial" w:cs="Arial"/>
          <w:kern w:val="0"/>
          <w:sz w:val="22"/>
          <w:szCs w:val="22"/>
          <w:lang w:eastAsia="ar-SA"/>
          <w14:ligatures w14:val="none"/>
        </w:rPr>
        <w:t>wykonawca zaproponował w ofercie zastosowanie materiałów określonych w dokumentacji, a w trakcie budowy z uzasadnionych względów np. zaprzestanie produkcji, pojawienia się materiałów nowej generacji, technologii, chce użyć innego równoważnego materiału spełniającego warunki określone w specyfikacjach technicznych.</w:t>
      </w:r>
    </w:p>
    <w:p w14:paraId="7E058B65" w14:textId="7545036A" w:rsidR="000A4401" w:rsidRPr="000A4401" w:rsidRDefault="000A4401" w:rsidP="000A4401">
      <w:pPr>
        <w:numPr>
          <w:ilvl w:val="0"/>
          <w:numId w:val="39"/>
        </w:numPr>
        <w:suppressAutoHyphens/>
        <w:autoSpaceDN w:val="0"/>
        <w:spacing w:after="0" w:line="276" w:lineRule="auto"/>
        <w:jc w:val="both"/>
        <w:textAlignment w:val="baseline"/>
        <w:rPr>
          <w:rFonts w:ascii="Arial" w:eastAsia="Times New Roman" w:hAnsi="Arial" w:cs="Arial"/>
          <w:kern w:val="0"/>
          <w:sz w:val="22"/>
          <w:szCs w:val="22"/>
          <w:lang w:eastAsia="ar-SA"/>
          <w14:ligatures w14:val="none"/>
        </w:rPr>
      </w:pPr>
      <w:r w:rsidRPr="000A4401">
        <w:rPr>
          <w:rFonts w:ascii="Arial" w:eastAsia="Times New Roman" w:hAnsi="Arial" w:cs="Arial"/>
          <w:kern w:val="0"/>
          <w:sz w:val="22"/>
          <w:szCs w:val="22"/>
          <w:lang w:eastAsia="ar-SA"/>
          <w14:ligatures w14:val="none"/>
        </w:rPr>
        <w:t xml:space="preserve">Zamienność powyższa będzie możliwa w </w:t>
      </w:r>
      <w:r w:rsidR="00995C7B" w:rsidRPr="000A4401">
        <w:rPr>
          <w:rFonts w:ascii="Arial" w:eastAsia="Times New Roman" w:hAnsi="Arial" w:cs="Arial"/>
          <w:kern w:val="0"/>
          <w:sz w:val="22"/>
          <w:szCs w:val="22"/>
          <w:lang w:eastAsia="ar-SA"/>
          <w14:ligatures w14:val="none"/>
        </w:rPr>
        <w:t>przypadku</w:t>
      </w:r>
      <w:r w:rsidRPr="000A4401">
        <w:rPr>
          <w:rFonts w:ascii="Arial" w:eastAsia="Times New Roman" w:hAnsi="Arial" w:cs="Arial"/>
          <w:kern w:val="0"/>
          <w:sz w:val="22"/>
          <w:szCs w:val="22"/>
          <w:lang w:eastAsia="ar-SA"/>
          <w14:ligatures w14:val="none"/>
        </w:rPr>
        <w:t xml:space="preserve"> zapewnienia rozwiązań projektowych, materiałów i urządzeń o parametrach, co najmniej takich samych, które stanowiły podstawę wyboru oferty, stosownie do zaistniałych zmian warunków realizacji robót i pod warunkiem nie zwiększania wynagrodzenia.</w:t>
      </w:r>
    </w:p>
    <w:p w14:paraId="18D90EF4" w14:textId="77777777" w:rsidR="001C0428" w:rsidRPr="00D84137" w:rsidRDefault="001C0428" w:rsidP="001C0428">
      <w:pPr>
        <w:widowControl w:val="0"/>
        <w:shd w:val="clear" w:color="auto" w:fill="FFFFFF"/>
        <w:tabs>
          <w:tab w:val="left" w:pos="211"/>
        </w:tabs>
        <w:autoSpaceDE w:val="0"/>
        <w:autoSpaceDN w:val="0"/>
        <w:adjustRightInd w:val="0"/>
        <w:spacing w:before="10" w:after="0" w:line="293" w:lineRule="exact"/>
        <w:jc w:val="both"/>
        <w:rPr>
          <w:rFonts w:ascii="Arial" w:hAnsi="Arial" w:cs="Arial"/>
          <w:b/>
          <w:iCs/>
          <w:sz w:val="22"/>
          <w:szCs w:val="22"/>
        </w:rPr>
      </w:pPr>
    </w:p>
    <w:p w14:paraId="7F26DD6F" w14:textId="77777777" w:rsidR="008D5170" w:rsidRDefault="008D5170" w:rsidP="00292EF6">
      <w:pPr>
        <w:widowControl w:val="0"/>
        <w:shd w:val="clear" w:color="auto" w:fill="FFFFFF"/>
        <w:autoSpaceDE w:val="0"/>
        <w:autoSpaceDN w:val="0"/>
        <w:adjustRightInd w:val="0"/>
        <w:spacing w:before="293" w:after="0" w:line="293" w:lineRule="exact"/>
        <w:rPr>
          <w:rFonts w:ascii="Arial" w:eastAsiaTheme="minorEastAsia" w:hAnsi="Arial" w:cs="Arial"/>
          <w:b/>
          <w:bCs/>
          <w:kern w:val="0"/>
          <w:sz w:val="22"/>
          <w:szCs w:val="22"/>
          <w:u w:val="single"/>
          <w:lang w:eastAsia="pl-PL"/>
          <w14:ligatures w14:val="none"/>
        </w:rPr>
      </w:pPr>
    </w:p>
    <w:p w14:paraId="422DA7EE" w14:textId="77777777" w:rsidR="008D5170" w:rsidRDefault="008D5170" w:rsidP="00292EF6">
      <w:pPr>
        <w:widowControl w:val="0"/>
        <w:shd w:val="clear" w:color="auto" w:fill="FFFFFF"/>
        <w:autoSpaceDE w:val="0"/>
        <w:autoSpaceDN w:val="0"/>
        <w:adjustRightInd w:val="0"/>
        <w:spacing w:before="293" w:after="0" w:line="293" w:lineRule="exact"/>
        <w:rPr>
          <w:rFonts w:ascii="Arial" w:eastAsiaTheme="minorEastAsia" w:hAnsi="Arial" w:cs="Arial"/>
          <w:b/>
          <w:bCs/>
          <w:kern w:val="0"/>
          <w:sz w:val="22"/>
          <w:szCs w:val="22"/>
          <w:u w:val="single"/>
          <w:lang w:eastAsia="pl-PL"/>
          <w14:ligatures w14:val="none"/>
        </w:rPr>
      </w:pPr>
    </w:p>
    <w:p w14:paraId="7D86A07D" w14:textId="07A09D8B" w:rsidR="008D5170" w:rsidRPr="00064F3C" w:rsidRDefault="0034070F" w:rsidP="00064F3C">
      <w:pPr>
        <w:widowControl w:val="0"/>
        <w:shd w:val="clear" w:color="auto" w:fill="FFFFFF"/>
        <w:autoSpaceDE w:val="0"/>
        <w:autoSpaceDN w:val="0"/>
        <w:adjustRightInd w:val="0"/>
        <w:spacing w:before="293" w:after="0" w:line="293" w:lineRule="exact"/>
        <w:ind w:left="360"/>
        <w:rPr>
          <w:rFonts w:ascii="Arial" w:eastAsiaTheme="minorEastAsia" w:hAnsi="Arial" w:cs="Arial"/>
          <w:b/>
          <w:bCs/>
          <w:kern w:val="0"/>
          <w:sz w:val="22"/>
          <w:szCs w:val="22"/>
          <w:u w:val="single"/>
          <w:lang w:eastAsia="pl-PL"/>
          <w14:ligatures w14:val="none"/>
        </w:rPr>
      </w:pPr>
      <w:r w:rsidRPr="008D5170">
        <w:rPr>
          <w:rFonts w:ascii="Arial" w:eastAsiaTheme="minorEastAsia" w:hAnsi="Arial" w:cs="Arial"/>
          <w:b/>
          <w:bCs/>
          <w:kern w:val="0"/>
          <w:sz w:val="22"/>
          <w:szCs w:val="22"/>
          <w:u w:val="single"/>
          <w:lang w:eastAsia="pl-PL"/>
          <w14:ligatures w14:val="none"/>
        </w:rPr>
        <w:lastRenderedPageBreak/>
        <w:t>6</w:t>
      </w:r>
      <w:r w:rsidR="00E22F7E" w:rsidRPr="008D5170">
        <w:rPr>
          <w:rFonts w:ascii="Arial" w:eastAsiaTheme="minorEastAsia" w:hAnsi="Arial" w:cs="Arial"/>
          <w:b/>
          <w:bCs/>
          <w:kern w:val="0"/>
          <w:sz w:val="22"/>
          <w:szCs w:val="22"/>
          <w:u w:val="single"/>
          <w:lang w:eastAsia="pl-PL"/>
          <w14:ligatures w14:val="none"/>
        </w:rPr>
        <w:t xml:space="preserve"> Uwagi</w:t>
      </w:r>
    </w:p>
    <w:p w14:paraId="65085A60" w14:textId="77777777" w:rsidR="00E22F7E" w:rsidRPr="008D5170" w:rsidRDefault="00E22F7E" w:rsidP="008D5170">
      <w:pPr>
        <w:pStyle w:val="Akapitzlist"/>
        <w:widowControl w:val="0"/>
        <w:numPr>
          <w:ilvl w:val="0"/>
          <w:numId w:val="41"/>
        </w:numPr>
        <w:shd w:val="clear" w:color="auto" w:fill="FFFFFF"/>
        <w:tabs>
          <w:tab w:val="left" w:pos="230"/>
        </w:tabs>
        <w:autoSpaceDE w:val="0"/>
        <w:autoSpaceDN w:val="0"/>
        <w:adjustRightInd w:val="0"/>
        <w:spacing w:after="0" w:line="293" w:lineRule="exact"/>
        <w:ind w:left="567"/>
        <w:jc w:val="both"/>
        <w:rPr>
          <w:rFonts w:ascii="Arial" w:eastAsiaTheme="minorEastAsia" w:hAnsi="Arial" w:cs="Arial"/>
          <w:spacing w:val="-11"/>
          <w:kern w:val="0"/>
          <w:sz w:val="22"/>
          <w:szCs w:val="22"/>
          <w:lang w:eastAsia="pl-PL"/>
          <w14:ligatures w14:val="none"/>
        </w:rPr>
      </w:pPr>
      <w:r w:rsidRPr="008D5170">
        <w:rPr>
          <w:rFonts w:ascii="Arial" w:eastAsiaTheme="minorEastAsia" w:hAnsi="Arial" w:cs="Arial"/>
          <w:kern w:val="0"/>
          <w:sz w:val="22"/>
          <w:szCs w:val="22"/>
          <w:lang w:eastAsia="pl-PL"/>
          <w14:ligatures w14:val="none"/>
        </w:rPr>
        <w:t>Wszystkie roboty wykona</w:t>
      </w:r>
      <w:r w:rsidRPr="008D5170">
        <w:rPr>
          <w:rFonts w:ascii="Arial" w:eastAsia="Times New Roman" w:hAnsi="Arial" w:cs="Arial"/>
          <w:kern w:val="0"/>
          <w:sz w:val="22"/>
          <w:szCs w:val="22"/>
          <w:lang w:eastAsia="pl-PL"/>
          <w14:ligatures w14:val="none"/>
        </w:rPr>
        <w:t>ć zgodnie z obowiązującymi normami oraz wiedzą i sztuką budowlaną.</w:t>
      </w:r>
    </w:p>
    <w:p w14:paraId="368C41D2" w14:textId="1E0FC48A" w:rsidR="00640A38" w:rsidRPr="008D5170" w:rsidRDefault="00640A38" w:rsidP="008D5170">
      <w:pPr>
        <w:pStyle w:val="Akapitzlist"/>
        <w:widowControl w:val="0"/>
        <w:numPr>
          <w:ilvl w:val="0"/>
          <w:numId w:val="41"/>
        </w:numPr>
        <w:shd w:val="clear" w:color="auto" w:fill="FFFFFF"/>
        <w:tabs>
          <w:tab w:val="left" w:pos="230"/>
        </w:tabs>
        <w:autoSpaceDE w:val="0"/>
        <w:autoSpaceDN w:val="0"/>
        <w:adjustRightInd w:val="0"/>
        <w:spacing w:after="0" w:line="293" w:lineRule="exact"/>
        <w:ind w:left="567"/>
        <w:jc w:val="both"/>
        <w:rPr>
          <w:rFonts w:ascii="Arial" w:eastAsiaTheme="minorEastAsia" w:hAnsi="Arial" w:cs="Arial"/>
          <w:spacing w:val="-11"/>
          <w:kern w:val="0"/>
          <w:sz w:val="22"/>
          <w:szCs w:val="22"/>
          <w:lang w:eastAsia="pl-PL"/>
          <w14:ligatures w14:val="none"/>
        </w:rPr>
      </w:pPr>
      <w:r w:rsidRPr="008D5170">
        <w:rPr>
          <w:rFonts w:ascii="Arial" w:eastAsiaTheme="minorEastAsia" w:hAnsi="Arial" w:cs="Arial"/>
          <w:spacing w:val="-11"/>
          <w:kern w:val="0"/>
          <w:sz w:val="22"/>
          <w:szCs w:val="22"/>
          <w:lang w:eastAsia="pl-PL"/>
          <w14:ligatures w14:val="none"/>
        </w:rPr>
        <w:t>Wykonanie robót budowlano-montażowych objętych niniejszym zamówieniem przewidziane jest na terenie działki nr 33/3, 49, 56 ark.41, przekazanej w całości jako plac budowy wybranemu Wykonawcy robót zadania inwestycyjnego pn. „Remont części ogrodzenia cmentarza komunalnego od strony ul. Lubelskiej w Biłgoraju”.</w:t>
      </w:r>
    </w:p>
    <w:p w14:paraId="66F2B9FE" w14:textId="3D2C609A" w:rsidR="00640A38" w:rsidRPr="008D5170" w:rsidRDefault="00640A38" w:rsidP="008D5170">
      <w:pPr>
        <w:pStyle w:val="Akapitzlist"/>
        <w:widowControl w:val="0"/>
        <w:numPr>
          <w:ilvl w:val="0"/>
          <w:numId w:val="41"/>
        </w:numPr>
        <w:shd w:val="clear" w:color="auto" w:fill="FFFFFF"/>
        <w:tabs>
          <w:tab w:val="left" w:pos="230"/>
        </w:tabs>
        <w:autoSpaceDE w:val="0"/>
        <w:autoSpaceDN w:val="0"/>
        <w:adjustRightInd w:val="0"/>
        <w:spacing w:after="0" w:line="293" w:lineRule="exact"/>
        <w:ind w:left="567"/>
        <w:jc w:val="both"/>
        <w:rPr>
          <w:rFonts w:ascii="Arial" w:eastAsiaTheme="minorEastAsia" w:hAnsi="Arial" w:cs="Arial"/>
          <w:spacing w:val="-11"/>
          <w:kern w:val="0"/>
          <w:sz w:val="22"/>
          <w:szCs w:val="22"/>
          <w:lang w:eastAsia="pl-PL"/>
          <w14:ligatures w14:val="none"/>
        </w:rPr>
      </w:pPr>
      <w:r w:rsidRPr="008D5170">
        <w:rPr>
          <w:rFonts w:ascii="Arial" w:eastAsiaTheme="minorEastAsia" w:hAnsi="Arial" w:cs="Arial"/>
          <w:spacing w:val="-11"/>
          <w:kern w:val="0"/>
          <w:sz w:val="22"/>
          <w:szCs w:val="22"/>
          <w:lang w:eastAsia="pl-PL"/>
          <w14:ligatures w14:val="none"/>
        </w:rPr>
        <w:t>Wykonanie robót budowlano-montażowych objętych niniejszym zamówieniem przewidziane jest na terenie działki nr 33/3, 49, 56 ark.41, przekazanej w całości jako plac budowy wybranemu Wykonawcy robót zadania inwestycyjnego pn. „Remont części ogrodzenia cmentarza komunalnego od strony ul. Lubelskiej w Biłgoraju”</w:t>
      </w:r>
    </w:p>
    <w:p w14:paraId="0C8004D2" w14:textId="73A0EEB1" w:rsidR="00E22F7E" w:rsidRPr="008D5170" w:rsidRDefault="00E22F7E" w:rsidP="008D5170">
      <w:pPr>
        <w:pStyle w:val="Akapitzlist"/>
        <w:widowControl w:val="0"/>
        <w:numPr>
          <w:ilvl w:val="0"/>
          <w:numId w:val="41"/>
        </w:numPr>
        <w:shd w:val="clear" w:color="auto" w:fill="FFFFFF"/>
        <w:tabs>
          <w:tab w:val="left" w:pos="230"/>
        </w:tabs>
        <w:autoSpaceDE w:val="0"/>
        <w:autoSpaceDN w:val="0"/>
        <w:adjustRightInd w:val="0"/>
        <w:spacing w:after="0" w:line="293" w:lineRule="exact"/>
        <w:ind w:left="567"/>
        <w:jc w:val="both"/>
        <w:rPr>
          <w:rFonts w:ascii="Arial" w:eastAsiaTheme="minorEastAsia" w:hAnsi="Arial" w:cs="Arial"/>
          <w:spacing w:val="-10"/>
          <w:kern w:val="0"/>
          <w:sz w:val="22"/>
          <w:szCs w:val="22"/>
          <w:lang w:eastAsia="pl-PL"/>
          <w14:ligatures w14:val="none"/>
        </w:rPr>
      </w:pPr>
      <w:r w:rsidRPr="008D5170">
        <w:rPr>
          <w:rFonts w:ascii="Arial" w:eastAsiaTheme="minorEastAsia" w:hAnsi="Arial" w:cs="Arial"/>
          <w:kern w:val="0"/>
          <w:sz w:val="22"/>
          <w:szCs w:val="22"/>
          <w:lang w:eastAsia="pl-PL"/>
          <w14:ligatures w14:val="none"/>
        </w:rPr>
        <w:t>Roboty budowlane mog</w:t>
      </w:r>
      <w:r w:rsidRPr="008D5170">
        <w:rPr>
          <w:rFonts w:ascii="Arial" w:eastAsia="Times New Roman" w:hAnsi="Arial" w:cs="Arial"/>
          <w:kern w:val="0"/>
          <w:sz w:val="22"/>
          <w:szCs w:val="22"/>
          <w:lang w:eastAsia="pl-PL"/>
          <w14:ligatures w14:val="none"/>
        </w:rPr>
        <w:t>ą być prowadzone jedynie pod kierunkiem osoby posiadającej odpowiednie</w:t>
      </w:r>
      <w:r w:rsidR="00640A38" w:rsidRPr="008D5170">
        <w:rPr>
          <w:rFonts w:ascii="Arial" w:eastAsia="Times New Roman" w:hAnsi="Arial" w:cs="Arial"/>
          <w:kern w:val="0"/>
          <w:sz w:val="22"/>
          <w:szCs w:val="22"/>
          <w:lang w:eastAsia="pl-PL"/>
          <w14:ligatures w14:val="none"/>
        </w:rPr>
        <w:t xml:space="preserve"> </w:t>
      </w:r>
      <w:r w:rsidRPr="008D5170">
        <w:rPr>
          <w:rFonts w:ascii="Arial" w:eastAsia="Times New Roman" w:hAnsi="Arial" w:cs="Arial"/>
          <w:kern w:val="0"/>
          <w:sz w:val="22"/>
          <w:szCs w:val="22"/>
          <w:lang w:eastAsia="pl-PL"/>
          <w14:ligatures w14:val="none"/>
        </w:rPr>
        <w:t xml:space="preserve">uprawnienia budowlane do pełnienia samodzielnych funkcji technicznych </w:t>
      </w:r>
      <w:r w:rsidR="00995C7B">
        <w:rPr>
          <w:rFonts w:ascii="Arial" w:eastAsia="Times New Roman" w:hAnsi="Arial" w:cs="Arial"/>
          <w:kern w:val="0"/>
          <w:sz w:val="22"/>
          <w:szCs w:val="22"/>
          <w:lang w:eastAsia="pl-PL"/>
          <w14:ligatures w14:val="none"/>
        </w:rPr>
        <w:br/>
      </w:r>
      <w:r w:rsidRPr="008D5170">
        <w:rPr>
          <w:rFonts w:ascii="Arial" w:eastAsia="Times New Roman" w:hAnsi="Arial" w:cs="Arial"/>
          <w:kern w:val="0"/>
          <w:sz w:val="22"/>
          <w:szCs w:val="22"/>
          <w:lang w:eastAsia="pl-PL"/>
          <w14:ligatures w14:val="none"/>
        </w:rPr>
        <w:t>w budownictwie.</w:t>
      </w:r>
    </w:p>
    <w:p w14:paraId="2645AE01" w14:textId="749C4411" w:rsidR="00E22F7E" w:rsidRPr="008D5170" w:rsidRDefault="00E22F7E" w:rsidP="008D5170">
      <w:pPr>
        <w:pStyle w:val="Akapitzlist"/>
        <w:widowControl w:val="0"/>
        <w:numPr>
          <w:ilvl w:val="0"/>
          <w:numId w:val="41"/>
        </w:numPr>
        <w:shd w:val="clear" w:color="auto" w:fill="FFFFFF"/>
        <w:tabs>
          <w:tab w:val="left" w:pos="230"/>
        </w:tabs>
        <w:autoSpaceDE w:val="0"/>
        <w:autoSpaceDN w:val="0"/>
        <w:adjustRightInd w:val="0"/>
        <w:spacing w:after="0" w:line="293" w:lineRule="exact"/>
        <w:ind w:left="567"/>
        <w:jc w:val="both"/>
        <w:rPr>
          <w:rFonts w:ascii="Arial" w:eastAsiaTheme="minorEastAsia" w:hAnsi="Arial" w:cs="Arial"/>
          <w:spacing w:val="-10"/>
          <w:kern w:val="0"/>
          <w:sz w:val="22"/>
          <w:szCs w:val="22"/>
          <w:lang w:eastAsia="pl-PL"/>
          <w14:ligatures w14:val="none"/>
        </w:rPr>
      </w:pPr>
      <w:r w:rsidRPr="008D5170">
        <w:rPr>
          <w:rFonts w:ascii="Arial" w:eastAsia="Times New Roman" w:hAnsi="Arial" w:cs="Arial"/>
          <w:kern w:val="0"/>
          <w:sz w:val="22"/>
          <w:szCs w:val="22"/>
          <w:lang w:eastAsia="pl-PL"/>
          <w14:ligatures w14:val="none"/>
        </w:rPr>
        <w:t>Dopuszcza się zmianę technologii</w:t>
      </w:r>
      <w:r w:rsidR="00640A38" w:rsidRPr="008D5170">
        <w:rPr>
          <w:rFonts w:ascii="Arial" w:eastAsia="Times New Roman" w:hAnsi="Arial" w:cs="Arial"/>
          <w:kern w:val="0"/>
          <w:sz w:val="22"/>
          <w:szCs w:val="22"/>
          <w:lang w:eastAsia="pl-PL"/>
          <w14:ligatures w14:val="none"/>
        </w:rPr>
        <w:t xml:space="preserve"> wykonania zadania. W takim przypadku przed rozpoczęciem prac Wykonawca przedstawi do akceptacji Zamawiającemu opisu technologii wraz z rysunkami technicznymi zmian. W/w opracowana musza być wykonane przez osoby posiadające odpowiednie  uprawnienia branżowe w danym zakresie. </w:t>
      </w:r>
      <w:r w:rsidRPr="008D5170">
        <w:rPr>
          <w:rFonts w:ascii="Arial" w:eastAsia="Times New Roman" w:hAnsi="Arial" w:cs="Arial"/>
          <w:kern w:val="0"/>
          <w:sz w:val="22"/>
          <w:szCs w:val="22"/>
          <w:lang w:eastAsia="pl-PL"/>
          <w14:ligatures w14:val="none"/>
        </w:rPr>
        <w:t xml:space="preserve"> </w:t>
      </w:r>
    </w:p>
    <w:p w14:paraId="5A311B4D" w14:textId="00005F4D" w:rsidR="00E22F7E" w:rsidRPr="008D5170" w:rsidRDefault="00E22F7E" w:rsidP="008D5170">
      <w:pPr>
        <w:pStyle w:val="Akapitzlist"/>
        <w:widowControl w:val="0"/>
        <w:numPr>
          <w:ilvl w:val="0"/>
          <w:numId w:val="41"/>
        </w:numPr>
        <w:shd w:val="clear" w:color="auto" w:fill="FFFFFF"/>
        <w:tabs>
          <w:tab w:val="left" w:pos="230"/>
        </w:tabs>
        <w:autoSpaceDE w:val="0"/>
        <w:autoSpaceDN w:val="0"/>
        <w:adjustRightInd w:val="0"/>
        <w:spacing w:after="0" w:line="293" w:lineRule="exact"/>
        <w:ind w:left="567"/>
        <w:jc w:val="both"/>
        <w:rPr>
          <w:rFonts w:ascii="Arial" w:eastAsiaTheme="minorEastAsia" w:hAnsi="Arial" w:cs="Arial"/>
          <w:spacing w:val="-10"/>
          <w:kern w:val="0"/>
          <w:sz w:val="22"/>
          <w:szCs w:val="22"/>
          <w:lang w:eastAsia="pl-PL"/>
          <w14:ligatures w14:val="none"/>
        </w:rPr>
      </w:pPr>
      <w:r w:rsidRPr="008D5170">
        <w:rPr>
          <w:rFonts w:ascii="Arial" w:eastAsia="Times New Roman" w:hAnsi="Arial" w:cs="Arial"/>
          <w:kern w:val="0"/>
          <w:sz w:val="22"/>
          <w:szCs w:val="22"/>
          <w:lang w:eastAsia="pl-PL"/>
          <w14:ligatures w14:val="none"/>
        </w:rPr>
        <w:t xml:space="preserve">Wszystkie dodatkowe zgody oraz pozwolenia w tym ewentualna zgoda na czasowe wyłączenie </w:t>
      </w:r>
      <w:r w:rsidR="00AA7E27" w:rsidRPr="008D5170">
        <w:rPr>
          <w:rFonts w:ascii="Arial" w:eastAsia="Times New Roman" w:hAnsi="Arial" w:cs="Arial"/>
          <w:kern w:val="0"/>
          <w:sz w:val="22"/>
          <w:szCs w:val="22"/>
          <w:lang w:eastAsia="pl-PL"/>
          <w14:ligatures w14:val="none"/>
        </w:rPr>
        <w:br/>
      </w:r>
      <w:r w:rsidRPr="008D5170">
        <w:rPr>
          <w:rFonts w:ascii="Arial" w:eastAsia="Times New Roman" w:hAnsi="Arial" w:cs="Arial"/>
          <w:kern w:val="0"/>
          <w:sz w:val="22"/>
          <w:szCs w:val="22"/>
          <w:lang w:eastAsia="pl-PL"/>
          <w14:ligatures w14:val="none"/>
        </w:rPr>
        <w:t>z użytkowania pasa drogowego oraz związane z tym koszty leża po stronie wykonawcy .</w:t>
      </w:r>
    </w:p>
    <w:p w14:paraId="10FB7CBC" w14:textId="59F50B31" w:rsidR="00AB6284" w:rsidRPr="008D5170" w:rsidRDefault="00AB6284" w:rsidP="008D5170">
      <w:pPr>
        <w:pStyle w:val="Akapitzlist"/>
        <w:widowControl w:val="0"/>
        <w:numPr>
          <w:ilvl w:val="0"/>
          <w:numId w:val="41"/>
        </w:numPr>
        <w:shd w:val="clear" w:color="auto" w:fill="FFFFFF"/>
        <w:tabs>
          <w:tab w:val="left" w:pos="230"/>
        </w:tabs>
        <w:autoSpaceDE w:val="0"/>
        <w:autoSpaceDN w:val="0"/>
        <w:adjustRightInd w:val="0"/>
        <w:spacing w:after="0" w:line="293" w:lineRule="exact"/>
        <w:ind w:left="567"/>
        <w:jc w:val="both"/>
        <w:rPr>
          <w:rFonts w:ascii="Arial" w:eastAsiaTheme="minorEastAsia" w:hAnsi="Arial" w:cs="Arial"/>
          <w:spacing w:val="-10"/>
          <w:kern w:val="0"/>
          <w:sz w:val="22"/>
          <w:szCs w:val="22"/>
          <w:lang w:eastAsia="pl-PL"/>
          <w14:ligatures w14:val="none"/>
        </w:rPr>
      </w:pPr>
      <w:r w:rsidRPr="008D5170">
        <w:rPr>
          <w:rFonts w:ascii="Arial" w:eastAsia="Times New Roman" w:hAnsi="Arial" w:cs="Arial"/>
          <w:kern w:val="0"/>
          <w:sz w:val="22"/>
          <w:szCs w:val="22"/>
          <w:lang w:eastAsia="pl-PL"/>
          <w14:ligatures w14:val="none"/>
        </w:rPr>
        <w:t xml:space="preserve">Wykonawca we własnym zakresie i na własny koszt przewiezie część materiałów pochodzących </w:t>
      </w:r>
      <w:r w:rsidR="006A58D1" w:rsidRPr="008D5170">
        <w:rPr>
          <w:rFonts w:ascii="Arial" w:eastAsia="Times New Roman" w:hAnsi="Arial" w:cs="Arial"/>
          <w:kern w:val="0"/>
          <w:sz w:val="22"/>
          <w:szCs w:val="22"/>
          <w:lang w:eastAsia="pl-PL"/>
          <w14:ligatures w14:val="none"/>
        </w:rPr>
        <w:br/>
      </w:r>
      <w:r w:rsidRPr="008D5170">
        <w:rPr>
          <w:rFonts w:ascii="Arial" w:eastAsia="Times New Roman" w:hAnsi="Arial" w:cs="Arial"/>
          <w:kern w:val="0"/>
          <w:sz w:val="22"/>
          <w:szCs w:val="22"/>
          <w:lang w:eastAsia="pl-PL"/>
          <w14:ligatures w14:val="none"/>
        </w:rPr>
        <w:t xml:space="preserve">z rozbiórki na plac budowy do ponownego wykorzystania. Materiały są składowane na placu stanowiącym </w:t>
      </w:r>
      <w:r w:rsidR="006A58D1" w:rsidRPr="008D5170">
        <w:rPr>
          <w:rFonts w:ascii="Arial" w:eastAsia="Times New Roman" w:hAnsi="Arial" w:cs="Arial"/>
          <w:kern w:val="0"/>
          <w:sz w:val="22"/>
          <w:szCs w:val="22"/>
          <w:lang w:eastAsia="pl-PL"/>
          <w14:ligatures w14:val="none"/>
        </w:rPr>
        <w:t>bazę</w:t>
      </w:r>
      <w:r w:rsidRPr="008D5170">
        <w:rPr>
          <w:rFonts w:ascii="Arial" w:eastAsia="Times New Roman" w:hAnsi="Arial" w:cs="Arial"/>
          <w:kern w:val="0"/>
          <w:sz w:val="22"/>
          <w:szCs w:val="22"/>
          <w:lang w:eastAsia="pl-PL"/>
          <w14:ligatures w14:val="none"/>
        </w:rPr>
        <w:t xml:space="preserve"> Miejskiej </w:t>
      </w:r>
      <w:r w:rsidR="006A58D1" w:rsidRPr="008D5170">
        <w:rPr>
          <w:rFonts w:ascii="Arial" w:eastAsia="Times New Roman" w:hAnsi="Arial" w:cs="Arial"/>
          <w:kern w:val="0"/>
          <w:sz w:val="22"/>
          <w:szCs w:val="22"/>
          <w:lang w:eastAsia="pl-PL"/>
          <w14:ligatures w14:val="none"/>
        </w:rPr>
        <w:t>Służby</w:t>
      </w:r>
      <w:r w:rsidRPr="008D5170">
        <w:rPr>
          <w:rFonts w:ascii="Arial" w:eastAsia="Times New Roman" w:hAnsi="Arial" w:cs="Arial"/>
          <w:kern w:val="0"/>
          <w:sz w:val="22"/>
          <w:szCs w:val="22"/>
          <w:lang w:eastAsia="pl-PL"/>
          <w14:ligatures w14:val="none"/>
        </w:rPr>
        <w:t xml:space="preserve"> Drogowej w Biłgoraju.</w:t>
      </w:r>
    </w:p>
    <w:p w14:paraId="31E0E2C2" w14:textId="5DA803A5" w:rsidR="006A58D1" w:rsidRPr="008D5170" w:rsidRDefault="006A58D1" w:rsidP="008D5170">
      <w:pPr>
        <w:pStyle w:val="Akapitzlist"/>
        <w:widowControl w:val="0"/>
        <w:numPr>
          <w:ilvl w:val="0"/>
          <w:numId w:val="41"/>
        </w:numPr>
        <w:shd w:val="clear" w:color="auto" w:fill="FFFFFF"/>
        <w:tabs>
          <w:tab w:val="left" w:pos="230"/>
        </w:tabs>
        <w:autoSpaceDE w:val="0"/>
        <w:autoSpaceDN w:val="0"/>
        <w:adjustRightInd w:val="0"/>
        <w:spacing w:after="0" w:line="293" w:lineRule="exact"/>
        <w:ind w:left="567"/>
        <w:jc w:val="both"/>
        <w:rPr>
          <w:rFonts w:ascii="Arial" w:eastAsiaTheme="minorEastAsia" w:hAnsi="Arial" w:cs="Arial"/>
          <w:b/>
          <w:bCs/>
          <w:spacing w:val="-10"/>
          <w:kern w:val="0"/>
          <w:sz w:val="22"/>
          <w:szCs w:val="22"/>
          <w:lang w:eastAsia="pl-PL"/>
          <w14:ligatures w14:val="none"/>
        </w:rPr>
      </w:pPr>
      <w:r w:rsidRPr="008D5170">
        <w:rPr>
          <w:rFonts w:ascii="Arial" w:eastAsia="Times New Roman" w:hAnsi="Arial" w:cs="Arial"/>
          <w:b/>
          <w:bCs/>
          <w:kern w:val="0"/>
          <w:sz w:val="22"/>
          <w:szCs w:val="22"/>
          <w:lang w:eastAsia="pl-PL"/>
          <w14:ligatures w14:val="none"/>
        </w:rPr>
        <w:t>Brakujący materiał wykonawca musi zapewnić we własnym zakresie</w:t>
      </w:r>
      <w:r w:rsidR="004C78A3" w:rsidRPr="008D5170">
        <w:rPr>
          <w:rFonts w:ascii="Arial" w:eastAsia="Times New Roman" w:hAnsi="Arial" w:cs="Arial"/>
          <w:b/>
          <w:bCs/>
          <w:kern w:val="0"/>
          <w:sz w:val="22"/>
          <w:szCs w:val="22"/>
          <w:lang w:eastAsia="pl-PL"/>
          <w14:ligatures w14:val="none"/>
        </w:rPr>
        <w:t xml:space="preserve"> i na własny koszt</w:t>
      </w:r>
      <w:r w:rsidRPr="008D5170">
        <w:rPr>
          <w:rFonts w:ascii="Arial" w:eastAsia="Times New Roman" w:hAnsi="Arial" w:cs="Arial"/>
          <w:b/>
          <w:bCs/>
          <w:kern w:val="0"/>
          <w:sz w:val="22"/>
          <w:szCs w:val="22"/>
          <w:lang w:eastAsia="pl-PL"/>
          <w14:ligatures w14:val="none"/>
        </w:rPr>
        <w:t xml:space="preserve">. Celem zachowania jednolitego charakteru ogrodzenie nowy materiał musi być w jak największym stopniu zbliżony do pierwotnie zastosowanego.  </w:t>
      </w:r>
    </w:p>
    <w:p w14:paraId="5E794D29" w14:textId="3DD96082" w:rsidR="004C78A3" w:rsidRPr="008D5170" w:rsidRDefault="004C78A3" w:rsidP="008D5170">
      <w:pPr>
        <w:pStyle w:val="Akapitzlist"/>
        <w:widowControl w:val="0"/>
        <w:numPr>
          <w:ilvl w:val="0"/>
          <w:numId w:val="41"/>
        </w:numPr>
        <w:shd w:val="clear" w:color="auto" w:fill="FFFFFF"/>
        <w:tabs>
          <w:tab w:val="left" w:pos="230"/>
        </w:tabs>
        <w:autoSpaceDE w:val="0"/>
        <w:autoSpaceDN w:val="0"/>
        <w:adjustRightInd w:val="0"/>
        <w:spacing w:after="0" w:line="293" w:lineRule="exact"/>
        <w:ind w:left="567"/>
        <w:jc w:val="both"/>
        <w:rPr>
          <w:rFonts w:ascii="Arial" w:eastAsiaTheme="minorEastAsia" w:hAnsi="Arial" w:cs="Arial"/>
          <w:b/>
          <w:bCs/>
          <w:spacing w:val="-10"/>
          <w:kern w:val="0"/>
          <w:sz w:val="22"/>
          <w:szCs w:val="22"/>
          <w:lang w:eastAsia="pl-PL"/>
          <w14:ligatures w14:val="none"/>
        </w:rPr>
      </w:pPr>
      <w:r w:rsidRPr="008D5170">
        <w:rPr>
          <w:rFonts w:ascii="Arial" w:eastAsia="Times New Roman" w:hAnsi="Arial" w:cs="Arial"/>
          <w:b/>
          <w:bCs/>
          <w:kern w:val="0"/>
          <w:sz w:val="22"/>
          <w:szCs w:val="22"/>
          <w:lang w:eastAsia="pl-PL"/>
          <w14:ligatures w14:val="none"/>
        </w:rPr>
        <w:t>Zaleca się dokonanie wizji lokalnej planowanego terenu budowy.</w:t>
      </w:r>
    </w:p>
    <w:p w14:paraId="28F148FE" w14:textId="77777777" w:rsidR="00E22F7E" w:rsidRPr="008D5170" w:rsidRDefault="00E22F7E" w:rsidP="008D5170">
      <w:pPr>
        <w:pStyle w:val="Akapitzlist"/>
        <w:widowControl w:val="0"/>
        <w:numPr>
          <w:ilvl w:val="0"/>
          <w:numId w:val="41"/>
        </w:numPr>
        <w:shd w:val="clear" w:color="auto" w:fill="FFFFFF"/>
        <w:tabs>
          <w:tab w:val="left" w:pos="230"/>
        </w:tabs>
        <w:autoSpaceDE w:val="0"/>
        <w:autoSpaceDN w:val="0"/>
        <w:adjustRightInd w:val="0"/>
        <w:spacing w:after="0" w:line="293" w:lineRule="exact"/>
        <w:ind w:left="567"/>
        <w:jc w:val="both"/>
        <w:rPr>
          <w:rFonts w:ascii="Arial" w:eastAsiaTheme="minorEastAsia" w:hAnsi="Arial" w:cs="Arial"/>
          <w:spacing w:val="-10"/>
          <w:kern w:val="0"/>
          <w:sz w:val="22"/>
          <w:szCs w:val="22"/>
          <w:lang w:eastAsia="pl-PL"/>
          <w14:ligatures w14:val="none"/>
        </w:rPr>
      </w:pPr>
      <w:r w:rsidRPr="008D5170">
        <w:rPr>
          <w:rFonts w:ascii="Arial" w:eastAsiaTheme="minorEastAsia" w:hAnsi="Arial" w:cs="Arial"/>
          <w:kern w:val="0"/>
          <w:sz w:val="22"/>
          <w:szCs w:val="22"/>
          <w:lang w:eastAsia="pl-PL"/>
          <w14:ligatures w14:val="none"/>
        </w:rPr>
        <w:t>Przy realizacji obiektu powinny by</w:t>
      </w:r>
      <w:r w:rsidRPr="008D5170">
        <w:rPr>
          <w:rFonts w:ascii="Arial" w:eastAsia="Times New Roman" w:hAnsi="Arial" w:cs="Arial"/>
          <w:kern w:val="0"/>
          <w:sz w:val="22"/>
          <w:szCs w:val="22"/>
          <w:lang w:eastAsia="pl-PL"/>
          <w14:ligatures w14:val="none"/>
        </w:rPr>
        <w:t xml:space="preserve">ć zastosowane materiały dopuszczone do obrotu i stosowania </w:t>
      </w:r>
      <w:r w:rsidRPr="008D5170">
        <w:rPr>
          <w:rFonts w:ascii="Arial" w:eastAsia="Times New Roman" w:hAnsi="Arial" w:cs="Arial"/>
          <w:kern w:val="0"/>
          <w:sz w:val="22"/>
          <w:szCs w:val="22"/>
          <w:lang w:eastAsia="pl-PL"/>
          <w14:ligatures w14:val="none"/>
        </w:rPr>
        <w:br/>
        <w:t>w budownictwie, za które uznaje się, zgodnie z przepisami prawa budowlanego, wyroby posiadające:</w:t>
      </w:r>
    </w:p>
    <w:p w14:paraId="4B8A00F4" w14:textId="77777777" w:rsidR="00E22F7E" w:rsidRPr="00D84137" w:rsidRDefault="00E22F7E" w:rsidP="00E22F7E">
      <w:pPr>
        <w:widowControl w:val="0"/>
        <w:autoSpaceDE w:val="0"/>
        <w:autoSpaceDN w:val="0"/>
        <w:adjustRightInd w:val="0"/>
        <w:spacing w:after="0" w:line="240" w:lineRule="auto"/>
        <w:jc w:val="both"/>
        <w:rPr>
          <w:rFonts w:ascii="Arial" w:eastAsiaTheme="minorEastAsia" w:hAnsi="Arial" w:cs="Arial"/>
          <w:kern w:val="0"/>
          <w:sz w:val="22"/>
          <w:szCs w:val="22"/>
          <w:lang w:eastAsia="pl-PL"/>
          <w14:ligatures w14:val="none"/>
        </w:rPr>
      </w:pPr>
    </w:p>
    <w:p w14:paraId="085371D4" w14:textId="77777777" w:rsidR="00E22F7E" w:rsidRPr="00D84137" w:rsidRDefault="00E22F7E" w:rsidP="00E22F7E">
      <w:pPr>
        <w:widowControl w:val="0"/>
        <w:numPr>
          <w:ilvl w:val="0"/>
          <w:numId w:val="12"/>
        </w:numPr>
        <w:shd w:val="clear" w:color="auto" w:fill="FFFFFF"/>
        <w:tabs>
          <w:tab w:val="left" w:pos="725"/>
        </w:tabs>
        <w:autoSpaceDE w:val="0"/>
        <w:autoSpaceDN w:val="0"/>
        <w:adjustRightInd w:val="0"/>
        <w:spacing w:before="5" w:after="0" w:line="293" w:lineRule="exact"/>
        <w:ind w:left="365"/>
        <w:jc w:val="both"/>
        <w:rPr>
          <w:rFonts w:ascii="Arial" w:eastAsia="Times New Roman" w:hAnsi="Arial" w:cs="Arial"/>
          <w:b/>
          <w:bCs/>
          <w:kern w:val="0"/>
          <w:sz w:val="22"/>
          <w:szCs w:val="22"/>
          <w:lang w:eastAsia="pl-PL"/>
          <w14:ligatures w14:val="none"/>
        </w:rPr>
      </w:pPr>
      <w:r w:rsidRPr="00D84137">
        <w:rPr>
          <w:rFonts w:ascii="Arial" w:eastAsia="Times New Roman" w:hAnsi="Arial" w:cs="Arial"/>
          <w:kern w:val="0"/>
          <w:sz w:val="22"/>
          <w:szCs w:val="22"/>
          <w:lang w:eastAsia="pl-PL"/>
          <w14:ligatures w14:val="none"/>
        </w:rPr>
        <w:t>certyfikat na znak bezpieczeństwa,</w:t>
      </w:r>
    </w:p>
    <w:p w14:paraId="044275AF" w14:textId="77777777" w:rsidR="00E22F7E" w:rsidRPr="00D84137" w:rsidRDefault="00E22F7E" w:rsidP="00E22F7E">
      <w:pPr>
        <w:widowControl w:val="0"/>
        <w:numPr>
          <w:ilvl w:val="0"/>
          <w:numId w:val="12"/>
        </w:numPr>
        <w:shd w:val="clear" w:color="auto" w:fill="FFFFFF"/>
        <w:tabs>
          <w:tab w:val="left" w:pos="725"/>
        </w:tabs>
        <w:autoSpaceDE w:val="0"/>
        <w:autoSpaceDN w:val="0"/>
        <w:adjustRightInd w:val="0"/>
        <w:spacing w:before="10" w:after="0" w:line="293" w:lineRule="exact"/>
        <w:ind w:left="365"/>
        <w:jc w:val="both"/>
        <w:rPr>
          <w:rFonts w:ascii="Arial" w:eastAsia="Times New Roman" w:hAnsi="Arial" w:cs="Arial"/>
          <w:b/>
          <w:bCs/>
          <w:kern w:val="0"/>
          <w:sz w:val="22"/>
          <w:szCs w:val="22"/>
          <w:lang w:eastAsia="pl-PL"/>
          <w14:ligatures w14:val="none"/>
        </w:rPr>
      </w:pPr>
      <w:r w:rsidRPr="00D84137">
        <w:rPr>
          <w:rFonts w:ascii="Arial" w:eastAsia="Times New Roman" w:hAnsi="Arial" w:cs="Arial"/>
          <w:kern w:val="0"/>
          <w:sz w:val="22"/>
          <w:szCs w:val="22"/>
          <w:lang w:eastAsia="pl-PL"/>
          <w14:ligatures w14:val="none"/>
        </w:rPr>
        <w:t>deklarację zgodności lub certyfikat zgodności z obowiązującą normą,</w:t>
      </w:r>
    </w:p>
    <w:p w14:paraId="04A97FBD" w14:textId="77777777" w:rsidR="00E22F7E" w:rsidRPr="00D84137" w:rsidRDefault="00E22F7E" w:rsidP="00E22F7E">
      <w:pPr>
        <w:widowControl w:val="0"/>
        <w:numPr>
          <w:ilvl w:val="0"/>
          <w:numId w:val="12"/>
        </w:numPr>
        <w:shd w:val="clear" w:color="auto" w:fill="FFFFFF"/>
        <w:tabs>
          <w:tab w:val="left" w:pos="725"/>
        </w:tabs>
        <w:autoSpaceDE w:val="0"/>
        <w:autoSpaceDN w:val="0"/>
        <w:adjustRightInd w:val="0"/>
        <w:spacing w:before="5" w:after="0" w:line="293" w:lineRule="exact"/>
        <w:ind w:left="725" w:right="442" w:hanging="360"/>
        <w:jc w:val="both"/>
        <w:rPr>
          <w:rFonts w:ascii="Arial" w:eastAsia="Times New Roman" w:hAnsi="Arial" w:cs="Arial"/>
          <w:b/>
          <w:bCs/>
          <w:kern w:val="0"/>
          <w:sz w:val="22"/>
          <w:szCs w:val="22"/>
          <w:lang w:eastAsia="pl-PL"/>
          <w14:ligatures w14:val="none"/>
        </w:rPr>
      </w:pPr>
      <w:r w:rsidRPr="00D84137">
        <w:rPr>
          <w:rFonts w:ascii="Arial" w:eastAsia="Times New Roman" w:hAnsi="Arial" w:cs="Arial"/>
          <w:kern w:val="0"/>
          <w:sz w:val="22"/>
          <w:szCs w:val="22"/>
          <w:lang w:eastAsia="pl-PL"/>
          <w14:ligatures w14:val="none"/>
        </w:rPr>
        <w:t>aprobatę techniczną w przypadku wyrobów, dla których nie ustanowiono obowiązującej normy.</w:t>
      </w:r>
    </w:p>
    <w:p w14:paraId="77BE6962" w14:textId="77777777" w:rsidR="00E22F7E" w:rsidRPr="00D84137" w:rsidRDefault="00E22F7E" w:rsidP="00E22F7E">
      <w:pPr>
        <w:widowControl w:val="0"/>
        <w:shd w:val="clear" w:color="auto" w:fill="FFFFFF"/>
        <w:autoSpaceDE w:val="0"/>
        <w:autoSpaceDN w:val="0"/>
        <w:adjustRightInd w:val="0"/>
        <w:spacing w:after="0" w:line="293" w:lineRule="exact"/>
        <w:jc w:val="right"/>
        <w:rPr>
          <w:rFonts w:ascii="Arial" w:eastAsiaTheme="minorEastAsia" w:hAnsi="Arial" w:cs="Arial"/>
          <w:kern w:val="0"/>
          <w:sz w:val="22"/>
          <w:szCs w:val="22"/>
          <w:lang w:eastAsia="pl-PL"/>
          <w14:ligatures w14:val="none"/>
        </w:rPr>
      </w:pPr>
    </w:p>
    <w:p w14:paraId="75961BDF" w14:textId="04381D08" w:rsidR="00E22F7E" w:rsidRPr="00D84137" w:rsidRDefault="00E22F7E" w:rsidP="00E22F7E">
      <w:pPr>
        <w:widowControl w:val="0"/>
        <w:shd w:val="clear" w:color="auto" w:fill="FFFFFF"/>
        <w:autoSpaceDE w:val="0"/>
        <w:autoSpaceDN w:val="0"/>
        <w:adjustRightInd w:val="0"/>
        <w:spacing w:after="0" w:line="293" w:lineRule="exact"/>
        <w:jc w:val="right"/>
        <w:rPr>
          <w:rFonts w:ascii="Arial" w:eastAsia="Times New Roman" w:hAnsi="Arial" w:cs="Arial"/>
          <w:kern w:val="0"/>
          <w:sz w:val="22"/>
          <w:szCs w:val="22"/>
          <w:lang w:eastAsia="pl-PL"/>
          <w14:ligatures w14:val="none"/>
        </w:rPr>
      </w:pPr>
      <w:r w:rsidRPr="00D84137">
        <w:rPr>
          <w:rFonts w:ascii="Arial" w:eastAsiaTheme="minorEastAsia" w:hAnsi="Arial" w:cs="Arial"/>
          <w:kern w:val="0"/>
          <w:sz w:val="22"/>
          <w:szCs w:val="22"/>
          <w:lang w:eastAsia="pl-PL"/>
          <w14:ligatures w14:val="none"/>
        </w:rPr>
        <w:t>Opracowa</w:t>
      </w:r>
      <w:r w:rsidRPr="00D84137">
        <w:rPr>
          <w:rFonts w:ascii="Arial" w:eastAsia="Times New Roman" w:hAnsi="Arial" w:cs="Arial"/>
          <w:kern w:val="0"/>
          <w:sz w:val="22"/>
          <w:szCs w:val="22"/>
          <w:lang w:eastAsia="pl-PL"/>
          <w14:ligatures w14:val="none"/>
        </w:rPr>
        <w:t>ł:</w:t>
      </w:r>
    </w:p>
    <w:p w14:paraId="1AB82C48" w14:textId="77777777" w:rsidR="00E22F7E" w:rsidRPr="00D84137" w:rsidRDefault="00E22F7E" w:rsidP="00E22F7E">
      <w:pPr>
        <w:widowControl w:val="0"/>
        <w:shd w:val="clear" w:color="auto" w:fill="FFFFFF"/>
        <w:autoSpaceDE w:val="0"/>
        <w:autoSpaceDN w:val="0"/>
        <w:adjustRightInd w:val="0"/>
        <w:spacing w:after="0" w:line="293" w:lineRule="exact"/>
        <w:jc w:val="right"/>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 xml:space="preserve">na podstawie opisu technicznego projektu Pani mgr inż. Haliny Gołąb </w:t>
      </w:r>
    </w:p>
    <w:p w14:paraId="53AACFCC" w14:textId="7289DA34" w:rsidR="00625791" w:rsidRPr="00D84137" w:rsidRDefault="00E22F7E" w:rsidP="00625791">
      <w:pPr>
        <w:widowControl w:val="0"/>
        <w:shd w:val="clear" w:color="auto" w:fill="FFFFFF"/>
        <w:autoSpaceDE w:val="0"/>
        <w:autoSpaceDN w:val="0"/>
        <w:adjustRightInd w:val="0"/>
        <w:spacing w:after="0" w:line="293" w:lineRule="exact"/>
        <w:jc w:val="right"/>
        <w:rPr>
          <w:rFonts w:ascii="Arial" w:eastAsia="Times New Roman" w:hAnsi="Arial" w:cs="Arial"/>
          <w:kern w:val="0"/>
          <w:sz w:val="22"/>
          <w:szCs w:val="22"/>
          <w:lang w:eastAsia="pl-PL"/>
          <w14:ligatures w14:val="none"/>
        </w:rPr>
      </w:pPr>
      <w:r w:rsidRPr="00D84137">
        <w:rPr>
          <w:rFonts w:ascii="Arial" w:eastAsia="Times New Roman" w:hAnsi="Arial" w:cs="Arial"/>
          <w:kern w:val="0"/>
          <w:sz w:val="22"/>
          <w:szCs w:val="22"/>
          <w:lang w:eastAsia="pl-PL"/>
          <w14:ligatures w14:val="none"/>
        </w:rPr>
        <w:t>Pawe</w:t>
      </w:r>
      <w:r w:rsidR="006A58D1" w:rsidRPr="00D84137">
        <w:rPr>
          <w:rFonts w:ascii="Arial" w:eastAsia="Times New Roman" w:hAnsi="Arial" w:cs="Arial"/>
          <w:kern w:val="0"/>
          <w:sz w:val="22"/>
          <w:szCs w:val="22"/>
          <w:lang w:eastAsia="pl-PL"/>
          <w14:ligatures w14:val="none"/>
        </w:rPr>
        <w:t xml:space="preserve">ł </w:t>
      </w:r>
      <w:bookmarkEnd w:id="0"/>
      <w:r w:rsidR="006A58D1" w:rsidRPr="00D84137">
        <w:rPr>
          <w:rFonts w:ascii="Arial" w:eastAsia="Times New Roman" w:hAnsi="Arial" w:cs="Arial"/>
          <w:kern w:val="0"/>
          <w:sz w:val="22"/>
          <w:szCs w:val="22"/>
          <w:lang w:eastAsia="pl-PL"/>
          <w14:ligatures w14:val="none"/>
        </w:rPr>
        <w:t>Kapic</w:t>
      </w:r>
      <w:r w:rsidR="00625791" w:rsidRPr="00D84137">
        <w:rPr>
          <w:rFonts w:ascii="Arial" w:eastAsia="Times New Roman" w:hAnsi="Arial" w:cs="Arial"/>
          <w:kern w:val="0"/>
          <w:sz w:val="22"/>
          <w:szCs w:val="22"/>
          <w:lang w:eastAsia="pl-PL"/>
          <w14:ligatures w14:val="none"/>
        </w:rPr>
        <w:t>a</w:t>
      </w:r>
    </w:p>
    <w:p w14:paraId="3657CD44" w14:textId="55BB8B1F" w:rsidR="00625791" w:rsidRPr="00D84137" w:rsidRDefault="00625791" w:rsidP="00625791">
      <w:pPr>
        <w:widowControl w:val="0"/>
        <w:shd w:val="clear" w:color="auto" w:fill="FFFFFF"/>
        <w:autoSpaceDE w:val="0"/>
        <w:autoSpaceDN w:val="0"/>
        <w:adjustRightInd w:val="0"/>
        <w:spacing w:after="0" w:line="293" w:lineRule="exact"/>
        <w:jc w:val="right"/>
        <w:rPr>
          <w:rFonts w:ascii="Arial" w:eastAsia="Times New Roman" w:hAnsi="Arial" w:cs="Arial"/>
          <w:kern w:val="0"/>
          <w:sz w:val="22"/>
          <w:szCs w:val="22"/>
          <w:lang w:eastAsia="pl-PL"/>
          <w14:ligatures w14:val="none"/>
        </w:rPr>
        <w:sectPr w:rsidR="00625791" w:rsidRPr="00D84137" w:rsidSect="00E22F7E">
          <w:pgSz w:w="11909" w:h="16834"/>
          <w:pgMar w:top="360" w:right="566" w:bottom="360" w:left="1426" w:header="708" w:footer="708" w:gutter="0"/>
          <w:cols w:space="60"/>
          <w:noEndnote/>
        </w:sectPr>
      </w:pPr>
    </w:p>
    <w:p w14:paraId="42B87B74" w14:textId="4C9DC53E" w:rsidR="00E22F7E" w:rsidRPr="00D84137" w:rsidRDefault="00E22F7E" w:rsidP="00625791">
      <w:pPr>
        <w:rPr>
          <w:rFonts w:ascii="Arial" w:hAnsi="Arial" w:cs="Arial"/>
          <w:sz w:val="22"/>
          <w:szCs w:val="22"/>
        </w:rPr>
      </w:pPr>
    </w:p>
    <w:sectPr w:rsidR="00E22F7E" w:rsidRPr="00D841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87D2EAC8"/>
    <w:lvl w:ilvl="0">
      <w:numFmt w:val="bullet"/>
      <w:lvlText w:val="*"/>
      <w:lvlJc w:val="left"/>
    </w:lvl>
  </w:abstractNum>
  <w:abstractNum w:abstractNumId="1" w15:restartNumberingAfterBreak="0">
    <w:nsid w:val="017D4B14"/>
    <w:multiLevelType w:val="hybridMultilevel"/>
    <w:tmpl w:val="B978B8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902FD5"/>
    <w:multiLevelType w:val="hybridMultilevel"/>
    <w:tmpl w:val="9260D6E2"/>
    <w:lvl w:ilvl="0" w:tplc="BAEEAC60">
      <w:start w:val="1"/>
      <w:numFmt w:val="decimal"/>
      <w:lvlText w:val="%1."/>
      <w:legacy w:legacy="1" w:legacySpace="0" w:legacyIndent="220"/>
      <w:lvlJc w:val="left"/>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4347F6"/>
    <w:multiLevelType w:val="singleLevel"/>
    <w:tmpl w:val="DA080B0E"/>
    <w:lvl w:ilvl="0">
      <w:start w:val="2"/>
      <w:numFmt w:val="lowerLetter"/>
      <w:lvlText w:val="%1)"/>
      <w:legacy w:legacy="1" w:legacySpace="0" w:legacyIndent="226"/>
      <w:lvlJc w:val="left"/>
      <w:rPr>
        <w:rFonts w:ascii="Arial" w:hAnsi="Arial" w:cs="Arial" w:hint="default"/>
      </w:rPr>
    </w:lvl>
  </w:abstractNum>
  <w:abstractNum w:abstractNumId="4" w15:restartNumberingAfterBreak="0">
    <w:nsid w:val="0FB826A7"/>
    <w:multiLevelType w:val="singleLevel"/>
    <w:tmpl w:val="1752F00A"/>
    <w:lvl w:ilvl="0">
      <w:start w:val="1"/>
      <w:numFmt w:val="decimal"/>
      <w:lvlText w:val="%1."/>
      <w:legacy w:legacy="1" w:legacySpace="0" w:legacyIndent="360"/>
      <w:lvlJc w:val="left"/>
      <w:rPr>
        <w:rFonts w:ascii="Arial" w:hAnsi="Arial" w:cs="Arial" w:hint="default"/>
      </w:rPr>
    </w:lvl>
  </w:abstractNum>
  <w:abstractNum w:abstractNumId="5" w15:restartNumberingAfterBreak="0">
    <w:nsid w:val="10647539"/>
    <w:multiLevelType w:val="singleLevel"/>
    <w:tmpl w:val="5A4C9ACC"/>
    <w:lvl w:ilvl="0">
      <w:start w:val="1"/>
      <w:numFmt w:val="decimal"/>
      <w:lvlText w:val="%1."/>
      <w:legacy w:legacy="1" w:legacySpace="0" w:legacyIndent="236"/>
      <w:lvlJc w:val="left"/>
      <w:rPr>
        <w:rFonts w:ascii="Arial" w:hAnsi="Arial" w:cs="Arial" w:hint="default"/>
      </w:rPr>
    </w:lvl>
  </w:abstractNum>
  <w:abstractNum w:abstractNumId="6" w15:restartNumberingAfterBreak="0">
    <w:nsid w:val="14D3068B"/>
    <w:multiLevelType w:val="singleLevel"/>
    <w:tmpl w:val="5A4C9ACC"/>
    <w:lvl w:ilvl="0">
      <w:start w:val="1"/>
      <w:numFmt w:val="decimal"/>
      <w:lvlText w:val="%1."/>
      <w:legacy w:legacy="1" w:legacySpace="0" w:legacyIndent="236"/>
      <w:lvlJc w:val="left"/>
      <w:rPr>
        <w:rFonts w:ascii="Arial" w:hAnsi="Arial" w:cs="Arial" w:hint="default"/>
      </w:rPr>
    </w:lvl>
  </w:abstractNum>
  <w:abstractNum w:abstractNumId="7" w15:restartNumberingAfterBreak="0">
    <w:nsid w:val="21ED4BD7"/>
    <w:multiLevelType w:val="hybridMultilevel"/>
    <w:tmpl w:val="556696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5B12ABC"/>
    <w:multiLevelType w:val="hybridMultilevel"/>
    <w:tmpl w:val="477E1D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0F33E9"/>
    <w:multiLevelType w:val="singleLevel"/>
    <w:tmpl w:val="4C4C4E2E"/>
    <w:lvl w:ilvl="0">
      <w:start w:val="1"/>
      <w:numFmt w:val="decimal"/>
      <w:lvlText w:val="%1."/>
      <w:legacy w:legacy="1" w:legacySpace="0" w:legacyIndent="235"/>
      <w:lvlJc w:val="left"/>
      <w:rPr>
        <w:rFonts w:ascii="Arial" w:hAnsi="Arial" w:cs="Arial" w:hint="default"/>
      </w:rPr>
    </w:lvl>
  </w:abstractNum>
  <w:abstractNum w:abstractNumId="10" w15:restartNumberingAfterBreak="0">
    <w:nsid w:val="2AF11A83"/>
    <w:multiLevelType w:val="singleLevel"/>
    <w:tmpl w:val="8D1E3196"/>
    <w:lvl w:ilvl="0">
      <w:start w:val="5"/>
      <w:numFmt w:val="decimal"/>
      <w:lvlText w:val="3.%1."/>
      <w:legacy w:legacy="1" w:legacySpace="0" w:legacyIndent="422"/>
      <w:lvlJc w:val="left"/>
      <w:rPr>
        <w:rFonts w:ascii="Arial" w:hAnsi="Arial" w:cs="Arial" w:hint="default"/>
      </w:rPr>
    </w:lvl>
  </w:abstractNum>
  <w:abstractNum w:abstractNumId="11" w15:restartNumberingAfterBreak="0">
    <w:nsid w:val="390D5DD7"/>
    <w:multiLevelType w:val="singleLevel"/>
    <w:tmpl w:val="849CDF26"/>
    <w:lvl w:ilvl="0">
      <w:start w:val="1"/>
      <w:numFmt w:val="lowerLetter"/>
      <w:lvlText w:val="%1)"/>
      <w:legacy w:legacy="1" w:legacySpace="0" w:legacyIndent="298"/>
      <w:lvlJc w:val="left"/>
      <w:rPr>
        <w:rFonts w:ascii="Arial" w:hAnsi="Arial" w:cs="Arial" w:hint="default"/>
      </w:rPr>
    </w:lvl>
  </w:abstractNum>
  <w:abstractNum w:abstractNumId="12" w15:restartNumberingAfterBreak="0">
    <w:nsid w:val="3CE97CAF"/>
    <w:multiLevelType w:val="singleLevel"/>
    <w:tmpl w:val="55A2B9BC"/>
    <w:lvl w:ilvl="0">
      <w:start w:val="1"/>
      <w:numFmt w:val="lowerLetter"/>
      <w:lvlText w:val="%1)"/>
      <w:legacy w:legacy="1" w:legacySpace="0" w:legacyIndent="235"/>
      <w:lvlJc w:val="left"/>
      <w:rPr>
        <w:rFonts w:ascii="Arial" w:hAnsi="Arial" w:cs="Arial" w:hint="default"/>
      </w:rPr>
    </w:lvl>
  </w:abstractNum>
  <w:abstractNum w:abstractNumId="13" w15:restartNumberingAfterBreak="0">
    <w:nsid w:val="435E3F5F"/>
    <w:multiLevelType w:val="singleLevel"/>
    <w:tmpl w:val="D7EAA9A8"/>
    <w:lvl w:ilvl="0">
      <w:start w:val="1"/>
      <w:numFmt w:val="lowerLetter"/>
      <w:lvlText w:val="%1)"/>
      <w:legacy w:legacy="1" w:legacySpace="0" w:legacyIndent="226"/>
      <w:lvlJc w:val="left"/>
      <w:rPr>
        <w:rFonts w:ascii="Arial" w:hAnsi="Arial" w:cs="Arial" w:hint="default"/>
      </w:rPr>
    </w:lvl>
  </w:abstractNum>
  <w:abstractNum w:abstractNumId="14" w15:restartNumberingAfterBreak="0">
    <w:nsid w:val="463357F5"/>
    <w:multiLevelType w:val="singleLevel"/>
    <w:tmpl w:val="5A4C9ACC"/>
    <w:lvl w:ilvl="0">
      <w:start w:val="1"/>
      <w:numFmt w:val="decimal"/>
      <w:lvlText w:val="%1."/>
      <w:legacy w:legacy="1" w:legacySpace="0" w:legacyIndent="236"/>
      <w:lvlJc w:val="left"/>
      <w:rPr>
        <w:rFonts w:ascii="Arial" w:hAnsi="Arial" w:cs="Arial" w:hint="default"/>
      </w:rPr>
    </w:lvl>
  </w:abstractNum>
  <w:abstractNum w:abstractNumId="15" w15:restartNumberingAfterBreak="0">
    <w:nsid w:val="4C370E21"/>
    <w:multiLevelType w:val="singleLevel"/>
    <w:tmpl w:val="5FE2E4DE"/>
    <w:lvl w:ilvl="0">
      <w:start w:val="3"/>
      <w:numFmt w:val="decimal"/>
      <w:lvlText w:val="%1."/>
      <w:legacy w:legacy="1" w:legacySpace="0" w:legacyIndent="240"/>
      <w:lvlJc w:val="left"/>
      <w:rPr>
        <w:rFonts w:ascii="Arial" w:hAnsi="Arial" w:cs="Arial" w:hint="default"/>
      </w:rPr>
    </w:lvl>
  </w:abstractNum>
  <w:abstractNum w:abstractNumId="16" w15:restartNumberingAfterBreak="0">
    <w:nsid w:val="4ED041C8"/>
    <w:multiLevelType w:val="singleLevel"/>
    <w:tmpl w:val="BAEEAC60"/>
    <w:lvl w:ilvl="0">
      <w:start w:val="1"/>
      <w:numFmt w:val="decimal"/>
      <w:lvlText w:val="%1."/>
      <w:legacy w:legacy="1" w:legacySpace="0" w:legacyIndent="220"/>
      <w:lvlJc w:val="left"/>
      <w:rPr>
        <w:rFonts w:ascii="Arial" w:hAnsi="Arial" w:cs="Arial" w:hint="default"/>
      </w:rPr>
    </w:lvl>
  </w:abstractNum>
  <w:abstractNum w:abstractNumId="17" w15:restartNumberingAfterBreak="0">
    <w:nsid w:val="4FFC381C"/>
    <w:multiLevelType w:val="singleLevel"/>
    <w:tmpl w:val="8DA0B6FE"/>
    <w:lvl w:ilvl="0">
      <w:start w:val="1"/>
      <w:numFmt w:val="lowerLetter"/>
      <w:lvlText w:val="%1)"/>
      <w:legacy w:legacy="1" w:legacySpace="0" w:legacyIndent="240"/>
      <w:lvlJc w:val="left"/>
      <w:rPr>
        <w:rFonts w:ascii="Arial" w:hAnsi="Arial" w:cs="Arial" w:hint="default"/>
      </w:rPr>
    </w:lvl>
  </w:abstractNum>
  <w:abstractNum w:abstractNumId="18" w15:restartNumberingAfterBreak="0">
    <w:nsid w:val="51DB156A"/>
    <w:multiLevelType w:val="singleLevel"/>
    <w:tmpl w:val="4C4C4E2E"/>
    <w:lvl w:ilvl="0">
      <w:start w:val="1"/>
      <w:numFmt w:val="decimal"/>
      <w:lvlText w:val="%1."/>
      <w:legacy w:legacy="1" w:legacySpace="0" w:legacyIndent="235"/>
      <w:lvlJc w:val="left"/>
      <w:rPr>
        <w:rFonts w:ascii="Arial" w:hAnsi="Arial" w:cs="Arial" w:hint="default"/>
      </w:rPr>
    </w:lvl>
  </w:abstractNum>
  <w:abstractNum w:abstractNumId="19" w15:restartNumberingAfterBreak="0">
    <w:nsid w:val="556A1812"/>
    <w:multiLevelType w:val="singleLevel"/>
    <w:tmpl w:val="4C4C4E2E"/>
    <w:lvl w:ilvl="0">
      <w:start w:val="1"/>
      <w:numFmt w:val="decimal"/>
      <w:lvlText w:val="%1."/>
      <w:legacy w:legacy="1" w:legacySpace="0" w:legacyIndent="235"/>
      <w:lvlJc w:val="left"/>
      <w:rPr>
        <w:rFonts w:ascii="Arial" w:hAnsi="Arial" w:cs="Arial" w:hint="default"/>
      </w:rPr>
    </w:lvl>
  </w:abstractNum>
  <w:abstractNum w:abstractNumId="20" w15:restartNumberingAfterBreak="0">
    <w:nsid w:val="585E5AD5"/>
    <w:multiLevelType w:val="hybridMultilevel"/>
    <w:tmpl w:val="CD7C92D4"/>
    <w:lvl w:ilvl="0" w:tplc="BB009956">
      <w:start w:val="1"/>
      <w:numFmt w:val="decimal"/>
      <w:lvlText w:val="%1."/>
      <w:lvlJc w:val="left"/>
      <w:pPr>
        <w:ind w:left="0" w:firstLine="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B5C34AD"/>
    <w:multiLevelType w:val="hybridMultilevel"/>
    <w:tmpl w:val="0B701B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FE2DF6"/>
    <w:multiLevelType w:val="hybridMultilevel"/>
    <w:tmpl w:val="C69624A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E7A3BBA"/>
    <w:multiLevelType w:val="singleLevel"/>
    <w:tmpl w:val="1752F00A"/>
    <w:lvl w:ilvl="0">
      <w:start w:val="1"/>
      <w:numFmt w:val="decimal"/>
      <w:lvlText w:val="%1."/>
      <w:legacy w:legacy="1" w:legacySpace="0" w:legacyIndent="360"/>
      <w:lvlJc w:val="left"/>
      <w:rPr>
        <w:rFonts w:ascii="Arial" w:hAnsi="Arial" w:cs="Arial" w:hint="default"/>
      </w:rPr>
    </w:lvl>
  </w:abstractNum>
  <w:abstractNum w:abstractNumId="24" w15:restartNumberingAfterBreak="0">
    <w:nsid w:val="69D32165"/>
    <w:multiLevelType w:val="hybridMultilevel"/>
    <w:tmpl w:val="37AAD062"/>
    <w:lvl w:ilvl="0" w:tplc="04150017">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C1942B6"/>
    <w:multiLevelType w:val="singleLevel"/>
    <w:tmpl w:val="4C4C4E2E"/>
    <w:lvl w:ilvl="0">
      <w:start w:val="1"/>
      <w:numFmt w:val="decimal"/>
      <w:lvlText w:val="%1."/>
      <w:legacy w:legacy="1" w:legacySpace="0" w:legacyIndent="235"/>
      <w:lvlJc w:val="left"/>
      <w:rPr>
        <w:rFonts w:ascii="Arial" w:hAnsi="Arial" w:cs="Arial" w:hint="default"/>
      </w:rPr>
    </w:lvl>
  </w:abstractNum>
  <w:abstractNum w:abstractNumId="26" w15:restartNumberingAfterBreak="0">
    <w:nsid w:val="7A5B43AB"/>
    <w:multiLevelType w:val="singleLevel"/>
    <w:tmpl w:val="4C4C4E2E"/>
    <w:lvl w:ilvl="0">
      <w:start w:val="1"/>
      <w:numFmt w:val="decimal"/>
      <w:lvlText w:val="%1."/>
      <w:legacy w:legacy="1" w:legacySpace="0" w:legacyIndent="235"/>
      <w:lvlJc w:val="left"/>
      <w:rPr>
        <w:rFonts w:ascii="Arial" w:hAnsi="Arial" w:cs="Arial" w:hint="default"/>
      </w:rPr>
    </w:lvl>
  </w:abstractNum>
  <w:abstractNum w:abstractNumId="27" w15:restartNumberingAfterBreak="0">
    <w:nsid w:val="7C587DE0"/>
    <w:multiLevelType w:val="singleLevel"/>
    <w:tmpl w:val="89702A8E"/>
    <w:lvl w:ilvl="0">
      <w:start w:val="2"/>
      <w:numFmt w:val="decimal"/>
      <w:lvlText w:val="%1."/>
      <w:legacy w:legacy="1" w:legacySpace="0" w:legacyIndent="209"/>
      <w:lvlJc w:val="left"/>
      <w:rPr>
        <w:rFonts w:ascii="Times New Roman" w:hAnsi="Times New Roman" w:cs="Times New Roman" w:hint="default"/>
      </w:rPr>
    </w:lvl>
  </w:abstractNum>
  <w:abstractNum w:abstractNumId="28" w15:restartNumberingAfterBreak="0">
    <w:nsid w:val="7E362885"/>
    <w:multiLevelType w:val="hybridMultilevel"/>
    <w:tmpl w:val="7D6AEB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05230636">
    <w:abstractNumId w:val="19"/>
  </w:num>
  <w:num w:numId="2" w16cid:durableId="1397822328">
    <w:abstractNumId w:val="15"/>
  </w:num>
  <w:num w:numId="3" w16cid:durableId="1642266888">
    <w:abstractNumId w:val="0"/>
    <w:lvlOverride w:ilvl="0">
      <w:lvl w:ilvl="0">
        <w:start w:val="65535"/>
        <w:numFmt w:val="bullet"/>
        <w:lvlText w:val="-"/>
        <w:legacy w:legacy="1" w:legacySpace="0" w:legacyIndent="129"/>
        <w:lvlJc w:val="left"/>
        <w:rPr>
          <w:rFonts w:ascii="Arial" w:hAnsi="Arial" w:cs="Arial" w:hint="default"/>
        </w:rPr>
      </w:lvl>
    </w:lvlOverride>
  </w:num>
  <w:num w:numId="4" w16cid:durableId="1264724456">
    <w:abstractNumId w:val="27"/>
  </w:num>
  <w:num w:numId="5" w16cid:durableId="1083450125">
    <w:abstractNumId w:val="0"/>
    <w:lvlOverride w:ilvl="0">
      <w:lvl w:ilvl="0">
        <w:start w:val="65535"/>
        <w:numFmt w:val="bullet"/>
        <w:lvlText w:val="-"/>
        <w:legacy w:legacy="1" w:legacySpace="0" w:legacyIndent="338"/>
        <w:lvlJc w:val="left"/>
        <w:rPr>
          <w:rFonts w:ascii="Times New Roman" w:hAnsi="Times New Roman" w:cs="Times New Roman" w:hint="default"/>
        </w:rPr>
      </w:lvl>
    </w:lvlOverride>
  </w:num>
  <w:num w:numId="6" w16cid:durableId="1713260648">
    <w:abstractNumId w:val="0"/>
    <w:lvlOverride w:ilvl="0">
      <w:lvl w:ilvl="0">
        <w:start w:val="65535"/>
        <w:numFmt w:val="bullet"/>
        <w:lvlText w:val="-"/>
        <w:legacy w:legacy="1" w:legacySpace="0" w:legacyIndent="360"/>
        <w:lvlJc w:val="left"/>
        <w:rPr>
          <w:rFonts w:ascii="Arial" w:hAnsi="Arial" w:cs="Arial" w:hint="default"/>
        </w:rPr>
      </w:lvl>
    </w:lvlOverride>
  </w:num>
  <w:num w:numId="7" w16cid:durableId="715394217">
    <w:abstractNumId w:val="0"/>
    <w:lvlOverride w:ilvl="0">
      <w:lvl w:ilvl="0">
        <w:start w:val="65535"/>
        <w:numFmt w:val="bullet"/>
        <w:lvlText w:val="-"/>
        <w:legacy w:legacy="1" w:legacySpace="0" w:legacyIndent="365"/>
        <w:lvlJc w:val="left"/>
        <w:rPr>
          <w:rFonts w:ascii="Arial" w:hAnsi="Arial" w:cs="Arial" w:hint="default"/>
        </w:rPr>
      </w:lvl>
    </w:lvlOverride>
  </w:num>
  <w:num w:numId="8" w16cid:durableId="60444119">
    <w:abstractNumId w:val="0"/>
    <w:lvlOverride w:ilvl="0">
      <w:lvl w:ilvl="0">
        <w:start w:val="65535"/>
        <w:numFmt w:val="bullet"/>
        <w:lvlText w:val="-"/>
        <w:legacy w:legacy="1" w:legacySpace="0" w:legacyIndent="369"/>
        <w:lvlJc w:val="left"/>
        <w:rPr>
          <w:rFonts w:ascii="Arial" w:hAnsi="Arial" w:cs="Arial" w:hint="default"/>
        </w:rPr>
      </w:lvl>
    </w:lvlOverride>
  </w:num>
  <w:num w:numId="9" w16cid:durableId="83499594">
    <w:abstractNumId w:val="0"/>
    <w:lvlOverride w:ilvl="0">
      <w:lvl w:ilvl="0">
        <w:start w:val="65535"/>
        <w:numFmt w:val="bullet"/>
        <w:lvlText w:val="-"/>
        <w:legacy w:legacy="1" w:legacySpace="0" w:legacyIndent="211"/>
        <w:lvlJc w:val="left"/>
        <w:rPr>
          <w:rFonts w:ascii="Arial" w:hAnsi="Arial" w:cs="Arial" w:hint="default"/>
        </w:rPr>
      </w:lvl>
    </w:lvlOverride>
  </w:num>
  <w:num w:numId="10" w16cid:durableId="954868823">
    <w:abstractNumId w:val="16"/>
  </w:num>
  <w:num w:numId="11" w16cid:durableId="1874341175">
    <w:abstractNumId w:val="16"/>
    <w:lvlOverride w:ilvl="0">
      <w:lvl w:ilvl="0">
        <w:start w:val="1"/>
        <w:numFmt w:val="decimal"/>
        <w:lvlText w:val="%1."/>
        <w:legacy w:legacy="1" w:legacySpace="0" w:legacyIndent="221"/>
        <w:lvlJc w:val="left"/>
        <w:rPr>
          <w:rFonts w:ascii="Arial" w:hAnsi="Arial" w:cs="Arial" w:hint="default"/>
        </w:rPr>
      </w:lvl>
    </w:lvlOverride>
  </w:num>
  <w:num w:numId="12" w16cid:durableId="579026618">
    <w:abstractNumId w:val="0"/>
    <w:lvlOverride w:ilvl="0">
      <w:lvl w:ilvl="0">
        <w:start w:val="65535"/>
        <w:numFmt w:val="bullet"/>
        <w:lvlText w:val="•"/>
        <w:legacy w:legacy="1" w:legacySpace="0" w:legacyIndent="360"/>
        <w:lvlJc w:val="left"/>
        <w:rPr>
          <w:rFonts w:ascii="Arial" w:hAnsi="Arial" w:cs="Arial" w:hint="default"/>
        </w:rPr>
      </w:lvl>
    </w:lvlOverride>
  </w:num>
  <w:num w:numId="13" w16cid:durableId="682391347">
    <w:abstractNumId w:val="13"/>
  </w:num>
  <w:num w:numId="14" w16cid:durableId="1884323360">
    <w:abstractNumId w:val="3"/>
  </w:num>
  <w:num w:numId="15" w16cid:durableId="1444882125">
    <w:abstractNumId w:val="11"/>
  </w:num>
  <w:num w:numId="16" w16cid:durableId="701709856">
    <w:abstractNumId w:val="0"/>
    <w:lvlOverride w:ilvl="0">
      <w:lvl w:ilvl="0">
        <w:start w:val="65535"/>
        <w:numFmt w:val="bullet"/>
        <w:lvlText w:val="-"/>
        <w:legacy w:legacy="1" w:legacySpace="0" w:legacyIndent="130"/>
        <w:lvlJc w:val="left"/>
        <w:rPr>
          <w:rFonts w:ascii="Arial" w:hAnsi="Arial" w:cs="Arial" w:hint="default"/>
        </w:rPr>
      </w:lvl>
    </w:lvlOverride>
  </w:num>
  <w:num w:numId="17" w16cid:durableId="707069750">
    <w:abstractNumId w:val="10"/>
  </w:num>
  <w:num w:numId="18" w16cid:durableId="2129077891">
    <w:abstractNumId w:val="17"/>
  </w:num>
  <w:num w:numId="19" w16cid:durableId="66807659">
    <w:abstractNumId w:val="0"/>
    <w:lvlOverride w:ilvl="0">
      <w:lvl w:ilvl="0">
        <w:start w:val="65535"/>
        <w:numFmt w:val="bullet"/>
        <w:lvlText w:val="-"/>
        <w:legacy w:legacy="1" w:legacySpace="0" w:legacyIndent="125"/>
        <w:lvlJc w:val="left"/>
        <w:rPr>
          <w:rFonts w:ascii="Arial" w:hAnsi="Arial" w:cs="Arial" w:hint="default"/>
        </w:rPr>
      </w:lvl>
    </w:lvlOverride>
  </w:num>
  <w:num w:numId="20" w16cid:durableId="523057827">
    <w:abstractNumId w:val="0"/>
    <w:lvlOverride w:ilvl="0">
      <w:lvl w:ilvl="0">
        <w:start w:val="65535"/>
        <w:numFmt w:val="bullet"/>
        <w:lvlText w:val="-"/>
        <w:legacy w:legacy="1" w:legacySpace="0" w:legacyIndent="120"/>
        <w:lvlJc w:val="left"/>
        <w:rPr>
          <w:rFonts w:ascii="Arial" w:hAnsi="Arial" w:cs="Arial" w:hint="default"/>
        </w:rPr>
      </w:lvl>
    </w:lvlOverride>
  </w:num>
  <w:num w:numId="21" w16cid:durableId="1575121782">
    <w:abstractNumId w:val="23"/>
  </w:num>
  <w:num w:numId="22" w16cid:durableId="121077469">
    <w:abstractNumId w:val="9"/>
  </w:num>
  <w:num w:numId="23" w16cid:durableId="506015925">
    <w:abstractNumId w:val="4"/>
  </w:num>
  <w:num w:numId="24" w16cid:durableId="174423868">
    <w:abstractNumId w:val="26"/>
  </w:num>
  <w:num w:numId="25" w16cid:durableId="205919437">
    <w:abstractNumId w:val="18"/>
  </w:num>
  <w:num w:numId="26" w16cid:durableId="1556500907">
    <w:abstractNumId w:val="12"/>
  </w:num>
  <w:num w:numId="27" w16cid:durableId="1789814806">
    <w:abstractNumId w:val="25"/>
  </w:num>
  <w:num w:numId="28" w16cid:durableId="1706249150">
    <w:abstractNumId w:val="14"/>
  </w:num>
  <w:num w:numId="29" w16cid:durableId="236135370">
    <w:abstractNumId w:val="0"/>
    <w:lvlOverride w:ilvl="0">
      <w:lvl w:ilvl="0">
        <w:start w:val="65535"/>
        <w:numFmt w:val="bullet"/>
        <w:lvlText w:val="-"/>
        <w:legacy w:legacy="1" w:legacySpace="0" w:legacyIndent="164"/>
        <w:lvlJc w:val="left"/>
        <w:rPr>
          <w:rFonts w:ascii="Arial" w:hAnsi="Arial" w:cs="Arial" w:hint="default"/>
        </w:rPr>
      </w:lvl>
    </w:lvlOverride>
  </w:num>
  <w:num w:numId="30" w16cid:durableId="1431781712">
    <w:abstractNumId w:val="0"/>
    <w:lvlOverride w:ilvl="0">
      <w:lvl w:ilvl="0">
        <w:start w:val="65535"/>
        <w:numFmt w:val="bullet"/>
        <w:lvlText w:val="-"/>
        <w:legacy w:legacy="1" w:legacySpace="0" w:legacyIndent="163"/>
        <w:lvlJc w:val="left"/>
        <w:rPr>
          <w:rFonts w:ascii="Arial" w:hAnsi="Arial" w:cs="Arial" w:hint="default"/>
        </w:rPr>
      </w:lvl>
    </w:lvlOverride>
  </w:num>
  <w:num w:numId="31" w16cid:durableId="2015453388">
    <w:abstractNumId w:val="6"/>
  </w:num>
  <w:num w:numId="32" w16cid:durableId="622224776">
    <w:abstractNumId w:val="5"/>
  </w:num>
  <w:num w:numId="33" w16cid:durableId="671877674">
    <w:abstractNumId w:val="7"/>
  </w:num>
  <w:num w:numId="34" w16cid:durableId="1695685960">
    <w:abstractNumId w:val="28"/>
  </w:num>
  <w:num w:numId="35" w16cid:durableId="1055852153">
    <w:abstractNumId w:val="2"/>
  </w:num>
  <w:num w:numId="36" w16cid:durableId="936988982">
    <w:abstractNumId w:val="20"/>
  </w:num>
  <w:num w:numId="37" w16cid:durableId="852914123">
    <w:abstractNumId w:val="24"/>
  </w:num>
  <w:num w:numId="38" w16cid:durableId="333387880">
    <w:abstractNumId w:val="1"/>
  </w:num>
  <w:num w:numId="39" w16cid:durableId="2026439183">
    <w:abstractNumId w:val="21"/>
  </w:num>
  <w:num w:numId="40" w16cid:durableId="392319335">
    <w:abstractNumId w:val="8"/>
  </w:num>
  <w:num w:numId="41" w16cid:durableId="84443854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F7E"/>
    <w:rsid w:val="00064F3C"/>
    <w:rsid w:val="000A4401"/>
    <w:rsid w:val="000D480B"/>
    <w:rsid w:val="001714F7"/>
    <w:rsid w:val="001A31E2"/>
    <w:rsid w:val="001C0428"/>
    <w:rsid w:val="001E458F"/>
    <w:rsid w:val="002478E0"/>
    <w:rsid w:val="00292EF6"/>
    <w:rsid w:val="002B0DD0"/>
    <w:rsid w:val="002B5A51"/>
    <w:rsid w:val="0034070F"/>
    <w:rsid w:val="004C78A3"/>
    <w:rsid w:val="00562C45"/>
    <w:rsid w:val="005C4473"/>
    <w:rsid w:val="00625791"/>
    <w:rsid w:val="00627E2E"/>
    <w:rsid w:val="00640A38"/>
    <w:rsid w:val="00667E0D"/>
    <w:rsid w:val="006A58D1"/>
    <w:rsid w:val="007024FB"/>
    <w:rsid w:val="00710DD5"/>
    <w:rsid w:val="007215C0"/>
    <w:rsid w:val="00732022"/>
    <w:rsid w:val="00766833"/>
    <w:rsid w:val="007D2488"/>
    <w:rsid w:val="008A16D7"/>
    <w:rsid w:val="008D5170"/>
    <w:rsid w:val="00995C7B"/>
    <w:rsid w:val="009A264B"/>
    <w:rsid w:val="00A04457"/>
    <w:rsid w:val="00A131E2"/>
    <w:rsid w:val="00AA7E27"/>
    <w:rsid w:val="00AB6284"/>
    <w:rsid w:val="00BF5ACB"/>
    <w:rsid w:val="00C10DE7"/>
    <w:rsid w:val="00D646B3"/>
    <w:rsid w:val="00D84137"/>
    <w:rsid w:val="00DD3A00"/>
    <w:rsid w:val="00DD5318"/>
    <w:rsid w:val="00E1779E"/>
    <w:rsid w:val="00E22F7E"/>
    <w:rsid w:val="00F523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CEFDE"/>
  <w15:chartTrackingRefBased/>
  <w15:docId w15:val="{CB472B26-ADE8-4ECB-AD1C-67D68F08B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22F7E"/>
  </w:style>
  <w:style w:type="paragraph" w:styleId="Nagwek1">
    <w:name w:val="heading 1"/>
    <w:basedOn w:val="Normalny"/>
    <w:next w:val="Normalny"/>
    <w:link w:val="Nagwek1Znak"/>
    <w:uiPriority w:val="9"/>
    <w:qFormat/>
    <w:rsid w:val="00E22F7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22F7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22F7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22F7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22F7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22F7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22F7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22F7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22F7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22F7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22F7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22F7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22F7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22F7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22F7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22F7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22F7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22F7E"/>
    <w:rPr>
      <w:rFonts w:eastAsiaTheme="majorEastAsia" w:cstheme="majorBidi"/>
      <w:color w:val="272727" w:themeColor="text1" w:themeTint="D8"/>
    </w:rPr>
  </w:style>
  <w:style w:type="paragraph" w:styleId="Tytu">
    <w:name w:val="Title"/>
    <w:basedOn w:val="Normalny"/>
    <w:next w:val="Normalny"/>
    <w:link w:val="TytuZnak"/>
    <w:uiPriority w:val="10"/>
    <w:qFormat/>
    <w:rsid w:val="00E22F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22F7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22F7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22F7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22F7E"/>
    <w:pPr>
      <w:spacing w:before="160"/>
      <w:jc w:val="center"/>
    </w:pPr>
    <w:rPr>
      <w:i/>
      <w:iCs/>
      <w:color w:val="404040" w:themeColor="text1" w:themeTint="BF"/>
    </w:rPr>
  </w:style>
  <w:style w:type="character" w:customStyle="1" w:styleId="CytatZnak">
    <w:name w:val="Cytat Znak"/>
    <w:basedOn w:val="Domylnaczcionkaakapitu"/>
    <w:link w:val="Cytat"/>
    <w:uiPriority w:val="29"/>
    <w:rsid w:val="00E22F7E"/>
    <w:rPr>
      <w:i/>
      <w:iCs/>
      <w:color w:val="404040" w:themeColor="text1" w:themeTint="BF"/>
    </w:rPr>
  </w:style>
  <w:style w:type="paragraph" w:styleId="Akapitzlist">
    <w:name w:val="List Paragraph"/>
    <w:basedOn w:val="Normalny"/>
    <w:uiPriority w:val="34"/>
    <w:qFormat/>
    <w:rsid w:val="00E22F7E"/>
    <w:pPr>
      <w:ind w:left="720"/>
      <w:contextualSpacing/>
    </w:pPr>
  </w:style>
  <w:style w:type="character" w:styleId="Wyrnienieintensywne">
    <w:name w:val="Intense Emphasis"/>
    <w:basedOn w:val="Domylnaczcionkaakapitu"/>
    <w:uiPriority w:val="21"/>
    <w:qFormat/>
    <w:rsid w:val="00E22F7E"/>
    <w:rPr>
      <w:i/>
      <w:iCs/>
      <w:color w:val="2F5496" w:themeColor="accent1" w:themeShade="BF"/>
    </w:rPr>
  </w:style>
  <w:style w:type="paragraph" w:styleId="Cytatintensywny">
    <w:name w:val="Intense Quote"/>
    <w:basedOn w:val="Normalny"/>
    <w:next w:val="Normalny"/>
    <w:link w:val="CytatintensywnyZnak"/>
    <w:uiPriority w:val="30"/>
    <w:qFormat/>
    <w:rsid w:val="00E22F7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22F7E"/>
    <w:rPr>
      <w:i/>
      <w:iCs/>
      <w:color w:val="2F5496" w:themeColor="accent1" w:themeShade="BF"/>
    </w:rPr>
  </w:style>
  <w:style w:type="character" w:styleId="Odwoanieintensywne">
    <w:name w:val="Intense Reference"/>
    <w:basedOn w:val="Domylnaczcionkaakapitu"/>
    <w:uiPriority w:val="32"/>
    <w:qFormat/>
    <w:rsid w:val="00E22F7E"/>
    <w:rPr>
      <w:b/>
      <w:bCs/>
      <w:smallCaps/>
      <w:color w:val="2F5496" w:themeColor="accent1" w:themeShade="BF"/>
      <w:spacing w:val="5"/>
    </w:rPr>
  </w:style>
  <w:style w:type="numbering" w:customStyle="1" w:styleId="Bezlisty1">
    <w:name w:val="Bez listy1"/>
    <w:next w:val="Bezlisty"/>
    <w:uiPriority w:val="99"/>
    <w:semiHidden/>
    <w:unhideWhenUsed/>
    <w:rsid w:val="00E22F7E"/>
  </w:style>
  <w:style w:type="character" w:styleId="Odwoaniedokomentarza">
    <w:name w:val="annotation reference"/>
    <w:basedOn w:val="Domylnaczcionkaakapitu"/>
    <w:uiPriority w:val="99"/>
    <w:semiHidden/>
    <w:unhideWhenUsed/>
    <w:rsid w:val="00AB6284"/>
    <w:rPr>
      <w:sz w:val="16"/>
      <w:szCs w:val="16"/>
    </w:rPr>
  </w:style>
  <w:style w:type="paragraph" w:styleId="Tekstkomentarza">
    <w:name w:val="annotation text"/>
    <w:basedOn w:val="Normalny"/>
    <w:link w:val="TekstkomentarzaZnak"/>
    <w:uiPriority w:val="99"/>
    <w:semiHidden/>
    <w:unhideWhenUsed/>
    <w:rsid w:val="00AB628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B6284"/>
    <w:rPr>
      <w:sz w:val="20"/>
      <w:szCs w:val="20"/>
    </w:rPr>
  </w:style>
  <w:style w:type="paragraph" w:styleId="Tematkomentarza">
    <w:name w:val="annotation subject"/>
    <w:basedOn w:val="Tekstkomentarza"/>
    <w:next w:val="Tekstkomentarza"/>
    <w:link w:val="TematkomentarzaZnak"/>
    <w:uiPriority w:val="99"/>
    <w:semiHidden/>
    <w:unhideWhenUsed/>
    <w:rsid w:val="00AB6284"/>
    <w:rPr>
      <w:b/>
      <w:bCs/>
    </w:rPr>
  </w:style>
  <w:style w:type="character" w:customStyle="1" w:styleId="TematkomentarzaZnak">
    <w:name w:val="Temat komentarza Znak"/>
    <w:basedOn w:val="TekstkomentarzaZnak"/>
    <w:link w:val="Tematkomentarza"/>
    <w:uiPriority w:val="99"/>
    <w:semiHidden/>
    <w:rsid w:val="00AB628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65E86-616C-4551-A463-C7FFEFA29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2978</Words>
  <Characters>17874</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Kapica</dc:creator>
  <cp:keywords/>
  <dc:description/>
  <cp:lastModifiedBy>Krzysztof Pecka</cp:lastModifiedBy>
  <cp:revision>3</cp:revision>
  <cp:lastPrinted>2025-06-25T07:30:00Z</cp:lastPrinted>
  <dcterms:created xsi:type="dcterms:W3CDTF">2025-06-25T07:30:00Z</dcterms:created>
  <dcterms:modified xsi:type="dcterms:W3CDTF">2025-06-25T09:52:00Z</dcterms:modified>
</cp:coreProperties>
</file>